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B2C7B" w14:textId="104B7BD8" w:rsidR="007D1B1A" w:rsidRPr="005B0138" w:rsidRDefault="007D1B1A" w:rsidP="008B1F31">
      <w:pPr>
        <w:spacing w:before="120" w:after="0" w:line="240" w:lineRule="auto"/>
        <w:jc w:val="center"/>
        <w:rPr>
          <w:b/>
          <w:iCs/>
          <w:szCs w:val="28"/>
          <w:lang w:val="vi-VN"/>
        </w:rPr>
      </w:pPr>
      <w:r w:rsidRPr="005B0138">
        <w:rPr>
          <w:b/>
          <w:iCs/>
          <w:szCs w:val="28"/>
          <w:lang w:val="en-SG"/>
        </w:rPr>
        <w:t>PHỤ LỤC</w:t>
      </w:r>
      <w:r w:rsidRPr="005B0138">
        <w:rPr>
          <w:b/>
          <w:iCs/>
          <w:szCs w:val="28"/>
          <w:lang w:val="vi-VN"/>
        </w:rPr>
        <w:t xml:space="preserve"> YÊU CẦU BÁO GIÁ</w:t>
      </w:r>
    </w:p>
    <w:p w14:paraId="369664D1" w14:textId="4B17EC7F" w:rsidR="007D1B1A" w:rsidRPr="005B0138" w:rsidRDefault="007D1B1A" w:rsidP="008B1F31">
      <w:pPr>
        <w:spacing w:before="120" w:after="0" w:line="240" w:lineRule="auto"/>
        <w:ind w:right="-426"/>
        <w:jc w:val="center"/>
        <w:rPr>
          <w:bCs/>
          <w:iCs/>
          <w:szCs w:val="28"/>
          <w:lang w:val="en-SG"/>
        </w:rPr>
      </w:pPr>
      <w:r w:rsidRPr="005B0138">
        <w:rPr>
          <w:bCs/>
          <w:iCs/>
          <w:szCs w:val="28"/>
          <w:lang w:val="en-SG"/>
        </w:rPr>
        <w:t>(Đính kèm Công văn số</w:t>
      </w:r>
      <w:r w:rsidR="00207CEB" w:rsidRPr="005B0138">
        <w:rPr>
          <w:bCs/>
          <w:iCs/>
          <w:szCs w:val="28"/>
          <w:lang w:val="en-SG"/>
        </w:rPr>
        <w:t>:</w:t>
      </w:r>
      <w:r w:rsidR="00207CEB" w:rsidRPr="005B0138">
        <w:rPr>
          <w:bCs/>
          <w:iCs/>
          <w:szCs w:val="28"/>
          <w:lang w:val="vi-VN"/>
        </w:rPr>
        <w:t xml:space="preserve"> </w:t>
      </w:r>
      <w:r w:rsidR="00FB10A3" w:rsidRPr="005B0138">
        <w:rPr>
          <w:bCs/>
          <w:iCs/>
          <w:szCs w:val="28"/>
        </w:rPr>
        <w:t xml:space="preserve">      </w:t>
      </w:r>
      <w:r w:rsidR="004B4DA7" w:rsidRPr="005B0138">
        <w:rPr>
          <w:bCs/>
          <w:iCs/>
          <w:szCs w:val="28"/>
          <w:lang w:val="en-SG"/>
        </w:rPr>
        <w:t>/KSBT-DVTYT ngày</w:t>
      </w:r>
      <w:r w:rsidRPr="005B0138">
        <w:rPr>
          <w:bCs/>
          <w:iCs/>
          <w:szCs w:val="28"/>
          <w:lang w:val="en-SG"/>
        </w:rPr>
        <w:t xml:space="preserve"> </w:t>
      </w:r>
      <w:r w:rsidR="005079AF" w:rsidRPr="005B0138">
        <w:rPr>
          <w:bCs/>
          <w:iCs/>
          <w:szCs w:val="28"/>
          <w:lang w:val="en-SG"/>
        </w:rPr>
        <w:t xml:space="preserve"> </w:t>
      </w:r>
      <w:r w:rsidR="00DC3962">
        <w:rPr>
          <w:bCs/>
          <w:iCs/>
          <w:szCs w:val="28"/>
          <w:lang w:val="en-SG"/>
        </w:rPr>
        <w:t xml:space="preserve">   /12</w:t>
      </w:r>
      <w:r w:rsidR="00F94004" w:rsidRPr="005B0138">
        <w:rPr>
          <w:bCs/>
          <w:iCs/>
          <w:szCs w:val="28"/>
          <w:lang w:val="en-SG"/>
        </w:rPr>
        <w:t>/2023</w:t>
      </w:r>
      <w:r w:rsidRPr="005B0138">
        <w:rPr>
          <w:bCs/>
          <w:iCs/>
          <w:szCs w:val="28"/>
          <w:lang w:val="en-SG"/>
        </w:rPr>
        <w:t xml:space="preserve"> </w:t>
      </w:r>
      <w:r w:rsidR="00C06E2B" w:rsidRPr="005B0138">
        <w:rPr>
          <w:bCs/>
          <w:iCs/>
          <w:szCs w:val="28"/>
          <w:lang w:val="en-SG"/>
        </w:rPr>
        <w:t xml:space="preserve">của Trung tâm Kiểm soát bệnh tật tỉnh Bắc Giang </w:t>
      </w:r>
      <w:r w:rsidR="00683C32" w:rsidRPr="005B0138">
        <w:rPr>
          <w:szCs w:val="28"/>
          <w:lang w:val="nl-NL"/>
        </w:rPr>
        <w:t>về việc</w:t>
      </w:r>
      <w:r w:rsidR="005D464A" w:rsidRPr="005B0138">
        <w:rPr>
          <w:szCs w:val="28"/>
          <w:lang w:val="nl-NL"/>
        </w:rPr>
        <w:t xml:space="preserve"> đề nghị báo</w:t>
      </w:r>
      <w:r w:rsidR="007E0F82" w:rsidRPr="005B0138">
        <w:rPr>
          <w:szCs w:val="28"/>
          <w:lang w:val="nl-NL"/>
        </w:rPr>
        <w:t xml:space="preserve"> vật tư, </w:t>
      </w:r>
      <w:r w:rsidR="003C5B7B" w:rsidRPr="005B0138">
        <w:rPr>
          <w:szCs w:val="28"/>
          <w:lang w:val="nl-NL"/>
        </w:rPr>
        <w:t>hóa chất</w:t>
      </w:r>
      <w:r w:rsidR="005B0138" w:rsidRPr="005B0138">
        <w:rPr>
          <w:szCs w:val="28"/>
          <w:lang w:val="nl-NL"/>
        </w:rPr>
        <w:t xml:space="preserve">, </w:t>
      </w:r>
      <w:r w:rsidR="000B1140">
        <w:rPr>
          <w:szCs w:val="28"/>
          <w:lang w:val="nl-NL"/>
        </w:rPr>
        <w:t>sinh phẩm</w:t>
      </w:r>
      <w:r w:rsidR="00DC3962">
        <w:rPr>
          <w:szCs w:val="28"/>
          <w:lang w:val="nl-NL"/>
        </w:rPr>
        <w:t xml:space="preserve"> quý 4</w:t>
      </w:r>
      <w:r w:rsidRPr="005B0138">
        <w:rPr>
          <w:bCs/>
          <w:iCs/>
          <w:szCs w:val="28"/>
          <w:lang w:val="en-SG"/>
        </w:rPr>
        <w:t>)</w:t>
      </w:r>
    </w:p>
    <w:p w14:paraId="6F5BB6A9" w14:textId="69FBB156" w:rsidR="005B0138" w:rsidRDefault="005B0138" w:rsidP="001E7A38">
      <w:pPr>
        <w:spacing w:before="120" w:after="0" w:line="240" w:lineRule="auto"/>
        <w:rPr>
          <w:b/>
          <w:iCs/>
          <w:szCs w:val="28"/>
          <w:lang w:val="en-SG"/>
        </w:rPr>
      </w:pPr>
      <w:r w:rsidRPr="005B0138">
        <w:rPr>
          <w:b/>
          <w:iCs/>
          <w:szCs w:val="28"/>
          <w:lang w:val="en-SG"/>
        </w:rPr>
        <w:t>Gồm 0</w:t>
      </w:r>
      <w:r w:rsidR="003B2358">
        <w:rPr>
          <w:b/>
          <w:iCs/>
          <w:szCs w:val="28"/>
          <w:lang w:val="en-SG"/>
        </w:rPr>
        <w:t>1</w:t>
      </w:r>
      <w:r w:rsidRPr="005B0138">
        <w:rPr>
          <w:b/>
          <w:iCs/>
          <w:szCs w:val="28"/>
          <w:lang w:val="en-SG"/>
        </w:rPr>
        <w:t xml:space="preserve"> phụ lục</w:t>
      </w:r>
      <w:r w:rsidR="001E7A38">
        <w:rPr>
          <w:b/>
          <w:iCs/>
          <w:szCs w:val="28"/>
          <w:lang w:val="en-SG"/>
        </w:rPr>
        <w:t>:</w:t>
      </w:r>
    </w:p>
    <w:p w14:paraId="5617F20B" w14:textId="77777777" w:rsidR="001E7A38" w:rsidRPr="005B0138" w:rsidRDefault="001E7A38" w:rsidP="001E7A38">
      <w:pPr>
        <w:spacing w:before="120" w:after="0" w:line="240" w:lineRule="auto"/>
        <w:rPr>
          <w:b/>
          <w:iCs/>
          <w:szCs w:val="28"/>
          <w:lang w:val="en-SG"/>
        </w:rPr>
      </w:pPr>
    </w:p>
    <w:tbl>
      <w:tblPr>
        <w:tblW w:w="15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580"/>
        <w:gridCol w:w="5895"/>
        <w:gridCol w:w="1839"/>
        <w:gridCol w:w="1089"/>
        <w:gridCol w:w="895"/>
        <w:gridCol w:w="1874"/>
      </w:tblGrid>
      <w:tr w:rsidR="000B1140" w:rsidRPr="000B1140" w14:paraId="358FB8D7" w14:textId="77777777" w:rsidTr="000B1140">
        <w:trPr>
          <w:trHeight w:val="326"/>
          <w:tblHeader/>
          <w:jc w:val="center"/>
        </w:trPr>
        <w:tc>
          <w:tcPr>
            <w:tcW w:w="851" w:type="dxa"/>
            <w:vAlign w:val="center"/>
          </w:tcPr>
          <w:p w14:paraId="27A6B97E" w14:textId="77777777" w:rsidR="000B1140" w:rsidRPr="000B1140" w:rsidRDefault="000B1140" w:rsidP="000B1140">
            <w:pPr>
              <w:tabs>
                <w:tab w:val="left" w:pos="600"/>
                <w:tab w:val="center" w:pos="5161"/>
              </w:tabs>
              <w:spacing w:after="0" w:line="240" w:lineRule="auto"/>
              <w:ind w:left="-142" w:right="-108"/>
              <w:jc w:val="center"/>
              <w:rPr>
                <w:rFonts w:eastAsia=".VnTime"/>
                <w:b/>
                <w:sz w:val="26"/>
                <w:szCs w:val="26"/>
              </w:rPr>
            </w:pPr>
            <w:r w:rsidRPr="000B1140">
              <w:rPr>
                <w:rFonts w:eastAsia=".VnTime"/>
                <w:b/>
                <w:sz w:val="26"/>
                <w:szCs w:val="26"/>
              </w:rPr>
              <w:t>STT</w:t>
            </w:r>
          </w:p>
        </w:tc>
        <w:tc>
          <w:tcPr>
            <w:tcW w:w="2580" w:type="dxa"/>
            <w:vAlign w:val="center"/>
          </w:tcPr>
          <w:p w14:paraId="4226E1B4"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Tên danh mục</w:t>
            </w:r>
          </w:p>
        </w:tc>
        <w:tc>
          <w:tcPr>
            <w:tcW w:w="5895" w:type="dxa"/>
            <w:vAlign w:val="center"/>
          </w:tcPr>
          <w:p w14:paraId="68AD8271"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 xml:space="preserve">Đặc điểm, quy cách, thông số kinh tế - kỹ thuật </w:t>
            </w:r>
            <w:r w:rsidRPr="000B1140">
              <w:rPr>
                <w:rFonts w:eastAsia="Times New Roman"/>
                <w:sz w:val="26"/>
                <w:szCs w:val="26"/>
              </w:rPr>
              <w:t>(Model, quy cách nhỏ nhất, thông số kỹ thuật, đặc tính, năm sản xuất</w:t>
            </w:r>
            <w:proofErr w:type="gramStart"/>
            <w:r w:rsidRPr="000B1140">
              <w:rPr>
                <w:rFonts w:eastAsia="Times New Roman"/>
                <w:sz w:val="26"/>
                <w:szCs w:val="26"/>
              </w:rPr>
              <w:t>,...</w:t>
            </w:r>
            <w:proofErr w:type="gramEnd"/>
            <w:r w:rsidRPr="000B1140">
              <w:rPr>
                <w:rFonts w:eastAsia="Times New Roman"/>
                <w:sz w:val="26"/>
                <w:szCs w:val="26"/>
              </w:rPr>
              <w:t>)</w:t>
            </w:r>
          </w:p>
        </w:tc>
        <w:tc>
          <w:tcPr>
            <w:tcW w:w="1839" w:type="dxa"/>
            <w:vAlign w:val="center"/>
          </w:tcPr>
          <w:p w14:paraId="637210E6"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Nhà sản xuất</w:t>
            </w:r>
          </w:p>
        </w:tc>
        <w:tc>
          <w:tcPr>
            <w:tcW w:w="1089" w:type="dxa"/>
            <w:vAlign w:val="center"/>
          </w:tcPr>
          <w:p w14:paraId="29FF3E51" w14:textId="77777777" w:rsidR="000B1140" w:rsidRPr="000B1140" w:rsidRDefault="000B1140" w:rsidP="000B1140">
            <w:pPr>
              <w:widowControl w:val="0"/>
              <w:spacing w:after="0" w:line="240" w:lineRule="auto"/>
              <w:jc w:val="center"/>
              <w:rPr>
                <w:rFonts w:eastAsia="Times New Roman"/>
                <w:sz w:val="26"/>
                <w:szCs w:val="26"/>
              </w:rPr>
            </w:pPr>
            <w:r w:rsidRPr="000B1140">
              <w:rPr>
                <w:rFonts w:eastAsia="Times New Roman"/>
                <w:b/>
                <w:bCs/>
                <w:sz w:val="26"/>
                <w:szCs w:val="26"/>
              </w:rPr>
              <w:t>Đơn vị tính</w:t>
            </w:r>
          </w:p>
        </w:tc>
        <w:tc>
          <w:tcPr>
            <w:tcW w:w="895" w:type="dxa"/>
            <w:vAlign w:val="center"/>
          </w:tcPr>
          <w:p w14:paraId="40067F72" w14:textId="77777777" w:rsidR="000B1140" w:rsidRPr="000B1140" w:rsidRDefault="000B1140" w:rsidP="000B1140">
            <w:pPr>
              <w:widowControl w:val="0"/>
              <w:spacing w:after="0" w:line="240" w:lineRule="auto"/>
              <w:ind w:left="-63" w:right="-108"/>
              <w:jc w:val="center"/>
              <w:rPr>
                <w:rFonts w:eastAsia="Times New Roman"/>
                <w:sz w:val="26"/>
                <w:szCs w:val="26"/>
              </w:rPr>
            </w:pPr>
            <w:r w:rsidRPr="000B1140">
              <w:rPr>
                <w:rFonts w:eastAsia="Times New Roman"/>
                <w:b/>
                <w:bCs/>
                <w:sz w:val="26"/>
                <w:szCs w:val="26"/>
              </w:rPr>
              <w:t>Số lượng dự trù</w:t>
            </w:r>
          </w:p>
        </w:tc>
        <w:tc>
          <w:tcPr>
            <w:tcW w:w="1874" w:type="dxa"/>
            <w:vAlign w:val="center"/>
          </w:tcPr>
          <w:p w14:paraId="5453FFF8" w14:textId="77777777" w:rsidR="000B1140" w:rsidRPr="000B1140" w:rsidRDefault="000B1140" w:rsidP="000B1140">
            <w:pPr>
              <w:tabs>
                <w:tab w:val="left" w:pos="600"/>
                <w:tab w:val="center" w:pos="5161"/>
              </w:tabs>
              <w:spacing w:after="0" w:line="240" w:lineRule="auto"/>
              <w:ind w:left="-108" w:right="-108"/>
              <w:jc w:val="center"/>
              <w:rPr>
                <w:rFonts w:eastAsia=".VnTime"/>
                <w:b/>
                <w:sz w:val="26"/>
                <w:szCs w:val="26"/>
              </w:rPr>
            </w:pPr>
            <w:r w:rsidRPr="000B1140">
              <w:rPr>
                <w:rFonts w:eastAsia=".VnTime"/>
                <w:b/>
                <w:sz w:val="26"/>
                <w:szCs w:val="26"/>
              </w:rPr>
              <w:t>Ghi chú</w:t>
            </w:r>
          </w:p>
        </w:tc>
      </w:tr>
      <w:tr w:rsidR="000B1140" w:rsidRPr="000B1140" w14:paraId="7BA216BA" w14:textId="77777777" w:rsidTr="003B2358">
        <w:trPr>
          <w:trHeight w:val="509"/>
          <w:jc w:val="center"/>
        </w:trPr>
        <w:tc>
          <w:tcPr>
            <w:tcW w:w="851" w:type="dxa"/>
            <w:vAlign w:val="center"/>
          </w:tcPr>
          <w:p w14:paraId="65B2F196" w14:textId="77777777" w:rsidR="000B1140" w:rsidRPr="000B1140" w:rsidRDefault="000B1140" w:rsidP="000B1140">
            <w:pPr>
              <w:tabs>
                <w:tab w:val="left" w:pos="600"/>
                <w:tab w:val="center" w:pos="5161"/>
              </w:tabs>
              <w:spacing w:after="0" w:line="240" w:lineRule="auto"/>
              <w:ind w:left="-142" w:right="-108"/>
              <w:jc w:val="center"/>
              <w:rPr>
                <w:rFonts w:eastAsia=".VnTime"/>
                <w:b/>
                <w:sz w:val="26"/>
                <w:szCs w:val="26"/>
              </w:rPr>
            </w:pPr>
            <w:r w:rsidRPr="000B1140">
              <w:rPr>
                <w:rFonts w:eastAsia=".VnTime"/>
                <w:b/>
                <w:sz w:val="26"/>
                <w:szCs w:val="26"/>
              </w:rPr>
              <w:t>I</w:t>
            </w:r>
          </w:p>
        </w:tc>
        <w:tc>
          <w:tcPr>
            <w:tcW w:w="14172" w:type="dxa"/>
            <w:gridSpan w:val="6"/>
            <w:vAlign w:val="center"/>
          </w:tcPr>
          <w:p w14:paraId="1CEAED66" w14:textId="77777777" w:rsidR="000B1140" w:rsidRPr="000B1140" w:rsidRDefault="000B1140" w:rsidP="000B1140">
            <w:pPr>
              <w:tabs>
                <w:tab w:val="left" w:pos="600"/>
                <w:tab w:val="center" w:pos="5161"/>
              </w:tabs>
              <w:spacing w:after="0" w:line="240" w:lineRule="auto"/>
              <w:rPr>
                <w:rFonts w:eastAsia=".VnTime"/>
                <w:sz w:val="26"/>
                <w:szCs w:val="26"/>
              </w:rPr>
            </w:pPr>
            <w:r w:rsidRPr="000B1140">
              <w:rPr>
                <w:rFonts w:eastAsia=".VnTime"/>
                <w:b/>
                <w:sz w:val="26"/>
                <w:szCs w:val="26"/>
              </w:rPr>
              <w:t>Hóa chất, sinh phẩm</w:t>
            </w:r>
          </w:p>
        </w:tc>
      </w:tr>
      <w:tr w:rsidR="000B1140" w:rsidRPr="000B1140" w14:paraId="77BFB988" w14:textId="77777777" w:rsidTr="000B1140">
        <w:trPr>
          <w:trHeight w:val="702"/>
          <w:jc w:val="center"/>
        </w:trPr>
        <w:tc>
          <w:tcPr>
            <w:tcW w:w="851" w:type="dxa"/>
            <w:vAlign w:val="center"/>
          </w:tcPr>
          <w:p w14:paraId="144ED203"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EDB7B0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w:t>
            </w:r>
          </w:p>
        </w:tc>
        <w:tc>
          <w:tcPr>
            <w:tcW w:w="5895" w:type="dxa"/>
            <w:vAlign w:val="center"/>
          </w:tcPr>
          <w:p w14:paraId="350CAA3E"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Dung dịch rửa </w:t>
            </w:r>
            <w:r w:rsidRPr="000B1140">
              <w:rPr>
                <w:rFonts w:eastAsia=".VnTime"/>
                <w:sz w:val="26"/>
                <w:szCs w:val="26"/>
              </w:rPr>
              <w:t xml:space="preserve">dùng cho máy huyết học </w:t>
            </w:r>
            <w:r w:rsidRPr="000B1140">
              <w:rPr>
                <w:rFonts w:eastAsia="Times New Roman"/>
                <w:sz w:val="26"/>
                <w:szCs w:val="26"/>
              </w:rPr>
              <w:t>HORIBA ABXMICROS ES60</w:t>
            </w:r>
          </w:p>
          <w:p w14:paraId="41EBE46A"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 Quy cách: 1 lít/1 chai</w:t>
            </w:r>
          </w:p>
        </w:tc>
        <w:tc>
          <w:tcPr>
            <w:tcW w:w="1839" w:type="dxa"/>
            <w:vAlign w:val="center"/>
          </w:tcPr>
          <w:p w14:paraId="11A692D3" w14:textId="77777777" w:rsidR="000B1140" w:rsidRPr="000B1140" w:rsidRDefault="000B1140" w:rsidP="000B1140">
            <w:pPr>
              <w:tabs>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3E5B53B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0A83E25" w14:textId="2B90F9C1" w:rsidR="000B1140" w:rsidRPr="000B1140" w:rsidRDefault="00DC3962" w:rsidP="000B1140">
            <w:pPr>
              <w:spacing w:after="0" w:line="240" w:lineRule="auto"/>
              <w:jc w:val="center"/>
              <w:rPr>
                <w:rFonts w:eastAsia="Times New Roman"/>
                <w:sz w:val="26"/>
                <w:szCs w:val="26"/>
              </w:rPr>
            </w:pPr>
            <w:r>
              <w:rPr>
                <w:rFonts w:eastAsia="Times New Roman"/>
                <w:sz w:val="26"/>
                <w:szCs w:val="26"/>
              </w:rPr>
              <w:t>03</w:t>
            </w:r>
          </w:p>
        </w:tc>
        <w:tc>
          <w:tcPr>
            <w:tcW w:w="1874" w:type="dxa"/>
            <w:vAlign w:val="center"/>
          </w:tcPr>
          <w:p w14:paraId="6164EC07" w14:textId="77777777" w:rsidR="000B1140" w:rsidRPr="000B1140" w:rsidRDefault="000B1140" w:rsidP="000B1140">
            <w:pPr>
              <w:tabs>
                <w:tab w:val="left" w:pos="600"/>
                <w:tab w:val="center" w:pos="5161"/>
              </w:tabs>
              <w:spacing w:after="0" w:line="240" w:lineRule="auto"/>
              <w:rPr>
                <w:rFonts w:eastAsia=".VnTime"/>
                <w:sz w:val="26"/>
                <w:szCs w:val="26"/>
              </w:rPr>
            </w:pPr>
          </w:p>
        </w:tc>
      </w:tr>
      <w:tr w:rsidR="000B1140" w:rsidRPr="000B1140" w14:paraId="0B1090A3" w14:textId="77777777" w:rsidTr="000B1140">
        <w:trPr>
          <w:trHeight w:val="1042"/>
          <w:jc w:val="center"/>
        </w:trPr>
        <w:tc>
          <w:tcPr>
            <w:tcW w:w="851" w:type="dxa"/>
            <w:vAlign w:val="center"/>
          </w:tcPr>
          <w:p w14:paraId="113D9351"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249361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 đậm đặc</w:t>
            </w:r>
          </w:p>
        </w:tc>
        <w:tc>
          <w:tcPr>
            <w:tcW w:w="5895" w:type="dxa"/>
            <w:vAlign w:val="center"/>
          </w:tcPr>
          <w:p w14:paraId="4DADA60A"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xml:space="preserve">- Dung dịch rửa đậm đặc </w:t>
            </w:r>
            <w:r w:rsidRPr="000B1140">
              <w:rPr>
                <w:rFonts w:eastAsia=".VnTime"/>
                <w:sz w:val="26"/>
                <w:szCs w:val="26"/>
              </w:rPr>
              <w:t xml:space="preserve">dùng cho máy huyết học </w:t>
            </w:r>
            <w:r w:rsidRPr="000B1140">
              <w:rPr>
                <w:rFonts w:eastAsia="Times New Roman"/>
                <w:sz w:val="26"/>
                <w:szCs w:val="26"/>
              </w:rPr>
              <w:t>HORIBA ABXMICROS ES60</w:t>
            </w:r>
          </w:p>
          <w:p w14:paraId="19C7AD9F"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Quy cách: 0.5 l/ 1 chai</w:t>
            </w:r>
          </w:p>
        </w:tc>
        <w:tc>
          <w:tcPr>
            <w:tcW w:w="1839" w:type="dxa"/>
            <w:vAlign w:val="center"/>
          </w:tcPr>
          <w:p w14:paraId="1C5C6B08"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2082C33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387B606" w14:textId="55661C51"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01</w:t>
            </w:r>
          </w:p>
        </w:tc>
        <w:tc>
          <w:tcPr>
            <w:tcW w:w="1874" w:type="dxa"/>
            <w:vAlign w:val="center"/>
          </w:tcPr>
          <w:p w14:paraId="185EE1FE" w14:textId="77777777" w:rsidR="000B1140" w:rsidRPr="000B1140" w:rsidRDefault="000B1140" w:rsidP="000B1140">
            <w:pPr>
              <w:spacing w:after="0" w:line="240" w:lineRule="auto"/>
              <w:rPr>
                <w:rFonts w:eastAsia="Times New Roman"/>
                <w:sz w:val="26"/>
                <w:szCs w:val="26"/>
              </w:rPr>
            </w:pPr>
          </w:p>
        </w:tc>
      </w:tr>
      <w:tr w:rsidR="000B1140" w:rsidRPr="000B1140" w14:paraId="5A2DD0F9" w14:textId="77777777" w:rsidTr="000B1140">
        <w:trPr>
          <w:trHeight w:val="1042"/>
          <w:jc w:val="center"/>
        </w:trPr>
        <w:tc>
          <w:tcPr>
            <w:tcW w:w="851" w:type="dxa"/>
            <w:vAlign w:val="center"/>
          </w:tcPr>
          <w:p w14:paraId="15897C0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667147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pha loãng</w:t>
            </w:r>
          </w:p>
        </w:tc>
        <w:tc>
          <w:tcPr>
            <w:tcW w:w="5895" w:type="dxa"/>
            <w:vAlign w:val="center"/>
          </w:tcPr>
          <w:p w14:paraId="4B882A56"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xml:space="preserve">- Dung dịch pha loãng </w:t>
            </w:r>
            <w:r w:rsidRPr="000B1140">
              <w:rPr>
                <w:rFonts w:eastAsia=".VnTime"/>
                <w:sz w:val="26"/>
                <w:szCs w:val="26"/>
              </w:rPr>
              <w:t xml:space="preserve">dùng cho máy huyết học </w:t>
            </w:r>
            <w:r w:rsidRPr="000B1140">
              <w:rPr>
                <w:rFonts w:eastAsia="Times New Roman"/>
                <w:sz w:val="26"/>
                <w:szCs w:val="26"/>
              </w:rPr>
              <w:t>HORIBA ABXMICROS ES60</w:t>
            </w:r>
          </w:p>
          <w:p w14:paraId="41CD05AD" w14:textId="77777777" w:rsidR="000B1140" w:rsidRPr="000B1140" w:rsidRDefault="000B1140" w:rsidP="000B1140">
            <w:pPr>
              <w:autoSpaceDE w:val="0"/>
              <w:autoSpaceDN w:val="0"/>
              <w:spacing w:after="0"/>
              <w:ind w:left="57"/>
              <w:rPr>
                <w:rFonts w:eastAsia="Times New Roman"/>
                <w:sz w:val="26"/>
                <w:szCs w:val="26"/>
              </w:rPr>
            </w:pPr>
            <w:r w:rsidRPr="000B1140">
              <w:rPr>
                <w:rFonts w:eastAsia="Times New Roman"/>
                <w:sz w:val="26"/>
                <w:szCs w:val="26"/>
              </w:rPr>
              <w:t>- Quy cách: 10 lít/1 thùng</w:t>
            </w:r>
          </w:p>
        </w:tc>
        <w:tc>
          <w:tcPr>
            <w:tcW w:w="1839" w:type="dxa"/>
            <w:vAlign w:val="center"/>
          </w:tcPr>
          <w:p w14:paraId="715F8EEB"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79FABBB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Thùng</w:t>
            </w:r>
          </w:p>
        </w:tc>
        <w:tc>
          <w:tcPr>
            <w:tcW w:w="895" w:type="dxa"/>
            <w:vAlign w:val="center"/>
          </w:tcPr>
          <w:p w14:paraId="230130EE" w14:textId="6BB6BB08"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01</w:t>
            </w:r>
          </w:p>
        </w:tc>
        <w:tc>
          <w:tcPr>
            <w:tcW w:w="1874" w:type="dxa"/>
            <w:vAlign w:val="center"/>
          </w:tcPr>
          <w:p w14:paraId="7FBEEA42" w14:textId="77777777" w:rsidR="000B1140" w:rsidRPr="000B1140" w:rsidRDefault="000B1140" w:rsidP="000B1140">
            <w:pPr>
              <w:spacing w:after="0" w:line="240" w:lineRule="auto"/>
              <w:rPr>
                <w:rFonts w:eastAsia=".VnTime"/>
                <w:sz w:val="26"/>
                <w:szCs w:val="26"/>
              </w:rPr>
            </w:pPr>
          </w:p>
        </w:tc>
      </w:tr>
      <w:tr w:rsidR="000B1140" w:rsidRPr="000B1140" w14:paraId="17B4DE78" w14:textId="77777777" w:rsidTr="000B1140">
        <w:trPr>
          <w:trHeight w:val="1042"/>
          <w:jc w:val="center"/>
        </w:trPr>
        <w:tc>
          <w:tcPr>
            <w:tcW w:w="851" w:type="dxa"/>
            <w:vAlign w:val="center"/>
          </w:tcPr>
          <w:p w14:paraId="2AB6C8F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1492DE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ly giải</w:t>
            </w:r>
          </w:p>
        </w:tc>
        <w:tc>
          <w:tcPr>
            <w:tcW w:w="5895" w:type="dxa"/>
            <w:vAlign w:val="center"/>
          </w:tcPr>
          <w:p w14:paraId="2F74011E"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Dung dịch ly giải </w:t>
            </w:r>
            <w:r w:rsidRPr="000B1140">
              <w:rPr>
                <w:rFonts w:eastAsia=".VnTime"/>
                <w:sz w:val="26"/>
                <w:szCs w:val="26"/>
              </w:rPr>
              <w:t xml:space="preserve">dùng cho máy huyết học </w:t>
            </w:r>
            <w:r w:rsidRPr="000B1140">
              <w:rPr>
                <w:rFonts w:eastAsia="Times New Roman"/>
                <w:sz w:val="26"/>
                <w:szCs w:val="26"/>
              </w:rPr>
              <w:t>HORIBA ABXMICROS ES60</w:t>
            </w:r>
          </w:p>
          <w:p w14:paraId="105BA6D4"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 xml:space="preserve"> - Quy cách: 1 lít/ chai</w:t>
            </w:r>
          </w:p>
        </w:tc>
        <w:tc>
          <w:tcPr>
            <w:tcW w:w="1839" w:type="dxa"/>
            <w:vAlign w:val="center"/>
          </w:tcPr>
          <w:p w14:paraId="271BDF12"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7349770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646817F0" w14:textId="0AC1B248"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01</w:t>
            </w:r>
          </w:p>
        </w:tc>
        <w:tc>
          <w:tcPr>
            <w:tcW w:w="1874" w:type="dxa"/>
            <w:vAlign w:val="center"/>
          </w:tcPr>
          <w:p w14:paraId="086B4EA6" w14:textId="77777777" w:rsidR="000B1140" w:rsidRPr="000B1140" w:rsidRDefault="000B1140" w:rsidP="000B1140">
            <w:pPr>
              <w:spacing w:after="0" w:line="240" w:lineRule="auto"/>
              <w:rPr>
                <w:rFonts w:eastAsia=".VnTime"/>
                <w:sz w:val="26"/>
                <w:szCs w:val="26"/>
              </w:rPr>
            </w:pPr>
          </w:p>
        </w:tc>
      </w:tr>
      <w:tr w:rsidR="000B1140" w:rsidRPr="000B1140" w14:paraId="6F359F8B" w14:textId="77777777" w:rsidTr="000B1140">
        <w:trPr>
          <w:trHeight w:val="929"/>
          <w:jc w:val="center"/>
        </w:trPr>
        <w:tc>
          <w:tcPr>
            <w:tcW w:w="851" w:type="dxa"/>
            <w:vAlign w:val="center"/>
          </w:tcPr>
          <w:p w14:paraId="10C762D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C284D6A"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rửa</w:t>
            </w:r>
          </w:p>
        </w:tc>
        <w:tc>
          <w:tcPr>
            <w:tcW w:w="5895" w:type="dxa"/>
            <w:vAlign w:val="center"/>
          </w:tcPr>
          <w:p w14:paraId="412EBDE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 Dung dịch rửa </w:t>
            </w:r>
            <w:r w:rsidRPr="000B1140">
              <w:rPr>
                <w:rFonts w:eastAsia=".VnTime"/>
                <w:sz w:val="26"/>
                <w:szCs w:val="26"/>
              </w:rPr>
              <w:t xml:space="preserve">dùng cho máy huyết học </w:t>
            </w:r>
            <w:r w:rsidRPr="000B1140">
              <w:rPr>
                <w:rFonts w:eastAsia="Times New Roman"/>
                <w:sz w:val="26"/>
                <w:szCs w:val="26"/>
              </w:rPr>
              <w:t>YUMIZEN</w:t>
            </w:r>
          </w:p>
          <w:p w14:paraId="39379A4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 Quy cách: 1 lít/1 chai</w:t>
            </w:r>
          </w:p>
        </w:tc>
        <w:tc>
          <w:tcPr>
            <w:tcW w:w="1839" w:type="dxa"/>
            <w:vAlign w:val="center"/>
          </w:tcPr>
          <w:p w14:paraId="2525CC4A"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361B057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45AD136C" w14:textId="2F080B8B"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w:t>
            </w:r>
          </w:p>
        </w:tc>
        <w:tc>
          <w:tcPr>
            <w:tcW w:w="1874" w:type="dxa"/>
            <w:vAlign w:val="center"/>
          </w:tcPr>
          <w:p w14:paraId="1BCEFFBC" w14:textId="77777777" w:rsidR="000B1140" w:rsidRPr="000B1140" w:rsidRDefault="000B1140" w:rsidP="000B1140">
            <w:pPr>
              <w:spacing w:after="0" w:line="240" w:lineRule="auto"/>
              <w:jc w:val="center"/>
              <w:rPr>
                <w:rFonts w:eastAsia=".VnTime"/>
                <w:sz w:val="26"/>
                <w:szCs w:val="26"/>
              </w:rPr>
            </w:pPr>
          </w:p>
        </w:tc>
      </w:tr>
      <w:tr w:rsidR="000B1140" w:rsidRPr="000B1140" w14:paraId="57B595F0" w14:textId="77777777" w:rsidTr="000B1140">
        <w:trPr>
          <w:trHeight w:val="1042"/>
          <w:jc w:val="center"/>
        </w:trPr>
        <w:tc>
          <w:tcPr>
            <w:tcW w:w="851" w:type="dxa"/>
            <w:vAlign w:val="center"/>
          </w:tcPr>
          <w:p w14:paraId="773685F0"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1BD3E81"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rửa đậm đặc</w:t>
            </w:r>
          </w:p>
        </w:tc>
        <w:tc>
          <w:tcPr>
            <w:tcW w:w="5895" w:type="dxa"/>
            <w:vAlign w:val="center"/>
          </w:tcPr>
          <w:p w14:paraId="5413872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rửa đậm đặc </w:t>
            </w:r>
            <w:r w:rsidRPr="000B1140">
              <w:rPr>
                <w:rFonts w:eastAsia=".VnTime"/>
                <w:sz w:val="26"/>
                <w:szCs w:val="26"/>
              </w:rPr>
              <w:t xml:space="preserve">dùng cho máy huyết học </w:t>
            </w:r>
            <w:r w:rsidRPr="000B1140">
              <w:rPr>
                <w:rFonts w:eastAsia="Times New Roman"/>
                <w:sz w:val="26"/>
                <w:szCs w:val="26"/>
              </w:rPr>
              <w:t>YUMIZEN</w:t>
            </w:r>
          </w:p>
          <w:p w14:paraId="0C347DB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0.5 l/ 1 chai</w:t>
            </w:r>
          </w:p>
        </w:tc>
        <w:tc>
          <w:tcPr>
            <w:tcW w:w="1839" w:type="dxa"/>
            <w:vAlign w:val="center"/>
          </w:tcPr>
          <w:p w14:paraId="54C6EBAE"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6E4C602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0310BDBD" w14:textId="06942532"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w:t>
            </w:r>
          </w:p>
        </w:tc>
        <w:tc>
          <w:tcPr>
            <w:tcW w:w="1874" w:type="dxa"/>
            <w:vAlign w:val="center"/>
          </w:tcPr>
          <w:p w14:paraId="344BB6EE" w14:textId="77777777" w:rsidR="000B1140" w:rsidRPr="000B1140" w:rsidRDefault="000B1140" w:rsidP="000B1140">
            <w:pPr>
              <w:spacing w:after="0" w:line="240" w:lineRule="auto"/>
              <w:rPr>
                <w:rFonts w:eastAsia=".VnTime"/>
                <w:sz w:val="26"/>
                <w:szCs w:val="26"/>
              </w:rPr>
            </w:pPr>
          </w:p>
        </w:tc>
      </w:tr>
      <w:tr w:rsidR="000B1140" w:rsidRPr="000B1140" w14:paraId="554E927B" w14:textId="77777777" w:rsidTr="000B1140">
        <w:trPr>
          <w:trHeight w:val="1042"/>
          <w:jc w:val="center"/>
        </w:trPr>
        <w:tc>
          <w:tcPr>
            <w:tcW w:w="851" w:type="dxa"/>
            <w:vAlign w:val="center"/>
          </w:tcPr>
          <w:p w14:paraId="6C4601F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4C70CAB"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pha loãng</w:t>
            </w:r>
          </w:p>
        </w:tc>
        <w:tc>
          <w:tcPr>
            <w:tcW w:w="5895" w:type="dxa"/>
            <w:vAlign w:val="center"/>
          </w:tcPr>
          <w:p w14:paraId="733DDA2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pha loãng </w:t>
            </w:r>
            <w:r w:rsidRPr="000B1140">
              <w:rPr>
                <w:rFonts w:eastAsia=".VnTime"/>
                <w:sz w:val="26"/>
                <w:szCs w:val="26"/>
              </w:rPr>
              <w:t xml:space="preserve">dùng cho máy huyết học </w:t>
            </w:r>
            <w:r w:rsidRPr="000B1140">
              <w:rPr>
                <w:rFonts w:eastAsia="Times New Roman"/>
                <w:sz w:val="26"/>
                <w:szCs w:val="26"/>
              </w:rPr>
              <w:t>YUMIZEN</w:t>
            </w:r>
          </w:p>
          <w:p w14:paraId="26E708C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20 l/ 1 thùng</w:t>
            </w:r>
          </w:p>
        </w:tc>
        <w:tc>
          <w:tcPr>
            <w:tcW w:w="1839" w:type="dxa"/>
            <w:vAlign w:val="center"/>
          </w:tcPr>
          <w:p w14:paraId="0849530E"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0003E48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Thùng</w:t>
            </w:r>
          </w:p>
        </w:tc>
        <w:tc>
          <w:tcPr>
            <w:tcW w:w="895" w:type="dxa"/>
            <w:vAlign w:val="center"/>
          </w:tcPr>
          <w:p w14:paraId="3061E6FB" w14:textId="174069C9"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w:t>
            </w:r>
          </w:p>
        </w:tc>
        <w:tc>
          <w:tcPr>
            <w:tcW w:w="1874" w:type="dxa"/>
            <w:vAlign w:val="center"/>
          </w:tcPr>
          <w:p w14:paraId="36E6F4EA" w14:textId="77777777" w:rsidR="000B1140" w:rsidRPr="000B1140" w:rsidRDefault="000B1140" w:rsidP="000B1140">
            <w:pPr>
              <w:spacing w:after="0" w:line="240" w:lineRule="auto"/>
              <w:rPr>
                <w:rFonts w:eastAsia=".VnTime"/>
                <w:sz w:val="26"/>
                <w:szCs w:val="26"/>
              </w:rPr>
            </w:pPr>
          </w:p>
        </w:tc>
      </w:tr>
      <w:tr w:rsidR="000B1140" w:rsidRPr="000B1140" w14:paraId="4BC3F951" w14:textId="77777777" w:rsidTr="000B1140">
        <w:trPr>
          <w:trHeight w:val="1042"/>
          <w:jc w:val="center"/>
        </w:trPr>
        <w:tc>
          <w:tcPr>
            <w:tcW w:w="851" w:type="dxa"/>
            <w:vAlign w:val="center"/>
          </w:tcPr>
          <w:p w14:paraId="4256563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5358A05" w14:textId="77777777" w:rsidR="000B1140" w:rsidRPr="000B1140" w:rsidRDefault="000B1140" w:rsidP="000B1140">
            <w:pPr>
              <w:keepNext/>
              <w:shd w:val="clear" w:color="auto" w:fill="FFFFFF"/>
              <w:spacing w:after="150" w:line="240" w:lineRule="auto"/>
              <w:jc w:val="center"/>
              <w:textAlignment w:val="baseline"/>
              <w:outlineLvl w:val="0"/>
              <w:rPr>
                <w:rFonts w:eastAsia="Times New Roman"/>
                <w:bCs/>
                <w:sz w:val="26"/>
                <w:szCs w:val="26"/>
              </w:rPr>
            </w:pPr>
            <w:r w:rsidRPr="000B1140">
              <w:rPr>
                <w:rFonts w:eastAsia="Times New Roman"/>
                <w:bCs/>
                <w:sz w:val="26"/>
                <w:szCs w:val="26"/>
              </w:rPr>
              <w:t>Dung dịch ly giải</w:t>
            </w:r>
          </w:p>
        </w:tc>
        <w:tc>
          <w:tcPr>
            <w:tcW w:w="5895" w:type="dxa"/>
            <w:vAlign w:val="center"/>
          </w:tcPr>
          <w:p w14:paraId="71FC8AB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ly giải </w:t>
            </w:r>
            <w:r w:rsidRPr="000B1140">
              <w:rPr>
                <w:rFonts w:eastAsia=".VnTime"/>
                <w:sz w:val="26"/>
                <w:szCs w:val="26"/>
              </w:rPr>
              <w:t xml:space="preserve">dùng cho máy huyết học </w:t>
            </w:r>
            <w:r w:rsidRPr="000B1140">
              <w:rPr>
                <w:rFonts w:eastAsia="Times New Roman"/>
                <w:sz w:val="26"/>
                <w:szCs w:val="26"/>
              </w:rPr>
              <w:t>YUMIZEN</w:t>
            </w:r>
          </w:p>
          <w:p w14:paraId="0062E22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Quy cách: 1 lít/ chai</w:t>
            </w:r>
          </w:p>
        </w:tc>
        <w:tc>
          <w:tcPr>
            <w:tcW w:w="1839" w:type="dxa"/>
            <w:vAlign w:val="center"/>
          </w:tcPr>
          <w:p w14:paraId="6C8AD140" w14:textId="77777777" w:rsidR="000B1140" w:rsidRPr="000B1140" w:rsidRDefault="000B1140" w:rsidP="000B1140">
            <w:pPr>
              <w:tabs>
                <w:tab w:val="left" w:pos="0"/>
                <w:tab w:val="left" w:pos="600"/>
                <w:tab w:val="center" w:pos="5161"/>
              </w:tabs>
              <w:spacing w:after="0" w:line="240" w:lineRule="auto"/>
              <w:ind w:left="-107" w:right="-108"/>
              <w:jc w:val="center"/>
              <w:rPr>
                <w:rFonts w:eastAsia=".VnTime"/>
                <w:sz w:val="26"/>
                <w:szCs w:val="26"/>
              </w:rPr>
            </w:pPr>
            <w:r w:rsidRPr="000B1140">
              <w:rPr>
                <w:rFonts w:eastAsia="Times New Roman"/>
                <w:sz w:val="26"/>
                <w:szCs w:val="26"/>
              </w:rPr>
              <w:t>HORIBA ABX SAS</w:t>
            </w:r>
          </w:p>
        </w:tc>
        <w:tc>
          <w:tcPr>
            <w:tcW w:w="1089" w:type="dxa"/>
            <w:vAlign w:val="center"/>
          </w:tcPr>
          <w:p w14:paraId="248A715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6E2B372D" w14:textId="7BD78A76"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w:t>
            </w:r>
          </w:p>
        </w:tc>
        <w:tc>
          <w:tcPr>
            <w:tcW w:w="1874" w:type="dxa"/>
            <w:vAlign w:val="center"/>
          </w:tcPr>
          <w:p w14:paraId="0AF09D02" w14:textId="77777777" w:rsidR="000B1140" w:rsidRPr="000B1140" w:rsidRDefault="000B1140" w:rsidP="000B1140">
            <w:pPr>
              <w:spacing w:after="0" w:line="240" w:lineRule="auto"/>
              <w:rPr>
                <w:rFonts w:eastAsia=".VnTime"/>
                <w:sz w:val="26"/>
                <w:szCs w:val="26"/>
              </w:rPr>
            </w:pPr>
          </w:p>
        </w:tc>
      </w:tr>
      <w:tr w:rsidR="000B1140" w:rsidRPr="000B1140" w14:paraId="35636894" w14:textId="77777777" w:rsidTr="000B1140">
        <w:trPr>
          <w:trHeight w:val="747"/>
          <w:jc w:val="center"/>
        </w:trPr>
        <w:tc>
          <w:tcPr>
            <w:tcW w:w="851" w:type="dxa"/>
            <w:vAlign w:val="center"/>
          </w:tcPr>
          <w:p w14:paraId="38407CFB"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1D0779E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rửa</w:t>
            </w:r>
          </w:p>
        </w:tc>
        <w:tc>
          <w:tcPr>
            <w:tcW w:w="5895" w:type="dxa"/>
            <w:vAlign w:val="center"/>
          </w:tcPr>
          <w:p w14:paraId="42DB9EA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dịch rửa </w:t>
            </w:r>
            <w:r w:rsidRPr="000B1140">
              <w:rPr>
                <w:rFonts w:eastAsia=".VnTime"/>
                <w:sz w:val="26"/>
                <w:szCs w:val="26"/>
              </w:rPr>
              <w:t>dùng cho máy huyết học SYSMEX</w:t>
            </w:r>
          </w:p>
          <w:p w14:paraId="7E6163E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-50ml/chai</w:t>
            </w:r>
          </w:p>
        </w:tc>
        <w:tc>
          <w:tcPr>
            <w:tcW w:w="1839" w:type="dxa"/>
            <w:vAlign w:val="center"/>
          </w:tcPr>
          <w:p w14:paraId="794341FA"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24470DBB"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54E686CA" w14:textId="445EA3C6"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02</w:t>
            </w:r>
          </w:p>
        </w:tc>
        <w:tc>
          <w:tcPr>
            <w:tcW w:w="1874" w:type="dxa"/>
            <w:vAlign w:val="center"/>
          </w:tcPr>
          <w:p w14:paraId="2ACDD4A4" w14:textId="77777777" w:rsidR="000B1140" w:rsidRPr="000B1140" w:rsidRDefault="000B1140" w:rsidP="000B1140">
            <w:pPr>
              <w:spacing w:after="0" w:line="240" w:lineRule="auto"/>
              <w:rPr>
                <w:rFonts w:eastAsia="Times New Roman"/>
                <w:sz w:val="26"/>
                <w:szCs w:val="26"/>
              </w:rPr>
            </w:pPr>
          </w:p>
        </w:tc>
      </w:tr>
      <w:tr w:rsidR="000B1140" w:rsidRPr="000B1140" w14:paraId="068CFDD4" w14:textId="77777777" w:rsidTr="000B1140">
        <w:trPr>
          <w:trHeight w:val="843"/>
          <w:jc w:val="center"/>
        </w:trPr>
        <w:tc>
          <w:tcPr>
            <w:tcW w:w="851" w:type="dxa"/>
            <w:vAlign w:val="center"/>
          </w:tcPr>
          <w:p w14:paraId="41AFB6CE"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D04C9C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ly giải</w:t>
            </w:r>
          </w:p>
        </w:tc>
        <w:tc>
          <w:tcPr>
            <w:tcW w:w="5895" w:type="dxa"/>
            <w:vAlign w:val="center"/>
          </w:tcPr>
          <w:p w14:paraId="0BBE12C4" w14:textId="77777777" w:rsidR="000B1140" w:rsidRPr="000B1140" w:rsidRDefault="000B1140" w:rsidP="000B1140">
            <w:pPr>
              <w:numPr>
                <w:ilvl w:val="0"/>
                <w:numId w:val="14"/>
              </w:numPr>
              <w:tabs>
                <w:tab w:val="left" w:pos="88"/>
              </w:tabs>
              <w:spacing w:after="0" w:line="240" w:lineRule="auto"/>
              <w:ind w:left="317"/>
              <w:rPr>
                <w:rFonts w:eastAsia="Times New Roman"/>
                <w:sz w:val="26"/>
                <w:szCs w:val="26"/>
              </w:rPr>
            </w:pPr>
            <w:r w:rsidRPr="000B1140">
              <w:rPr>
                <w:rFonts w:eastAsia="Times New Roman"/>
                <w:sz w:val="26"/>
                <w:szCs w:val="26"/>
              </w:rPr>
              <w:t xml:space="preserve">Dùng ly giải máu </w:t>
            </w:r>
            <w:r w:rsidRPr="000B1140">
              <w:rPr>
                <w:rFonts w:eastAsia=".VnTime"/>
                <w:sz w:val="26"/>
                <w:szCs w:val="26"/>
              </w:rPr>
              <w:t>dùng cho máy huyết học SYSMEX</w:t>
            </w:r>
          </w:p>
          <w:p w14:paraId="15E2AE84" w14:textId="77777777" w:rsidR="000B1140" w:rsidRPr="000B1140" w:rsidRDefault="000B1140" w:rsidP="000B1140">
            <w:pPr>
              <w:numPr>
                <w:ilvl w:val="0"/>
                <w:numId w:val="14"/>
              </w:numPr>
              <w:tabs>
                <w:tab w:val="left" w:pos="88"/>
              </w:tabs>
              <w:spacing w:after="0" w:line="240" w:lineRule="auto"/>
              <w:ind w:left="317"/>
              <w:rPr>
                <w:rFonts w:eastAsia="Times New Roman"/>
                <w:sz w:val="26"/>
                <w:szCs w:val="26"/>
              </w:rPr>
            </w:pPr>
            <w:r w:rsidRPr="000B1140">
              <w:rPr>
                <w:rFonts w:eastAsia="Times New Roman"/>
                <w:sz w:val="26"/>
                <w:szCs w:val="26"/>
              </w:rPr>
              <w:t>500ml/chai</w:t>
            </w:r>
          </w:p>
        </w:tc>
        <w:tc>
          <w:tcPr>
            <w:tcW w:w="1839" w:type="dxa"/>
            <w:vAlign w:val="center"/>
          </w:tcPr>
          <w:p w14:paraId="344DB21B"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23B6797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2A5ECB42" w14:textId="56898D31"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02</w:t>
            </w:r>
          </w:p>
        </w:tc>
        <w:tc>
          <w:tcPr>
            <w:tcW w:w="1874" w:type="dxa"/>
            <w:vAlign w:val="center"/>
          </w:tcPr>
          <w:p w14:paraId="11A87494" w14:textId="77777777" w:rsidR="000B1140" w:rsidRPr="000B1140" w:rsidRDefault="000B1140" w:rsidP="000B1140">
            <w:pPr>
              <w:tabs>
                <w:tab w:val="left" w:pos="600"/>
                <w:tab w:val="center" w:pos="5161"/>
              </w:tabs>
              <w:spacing w:after="0" w:line="240" w:lineRule="auto"/>
              <w:rPr>
                <w:rFonts w:eastAsia=".VnTime"/>
                <w:sz w:val="26"/>
                <w:szCs w:val="26"/>
              </w:rPr>
            </w:pPr>
          </w:p>
        </w:tc>
      </w:tr>
      <w:tr w:rsidR="000B1140" w:rsidRPr="000B1140" w14:paraId="344380D5" w14:textId="77777777" w:rsidTr="000B1140">
        <w:trPr>
          <w:trHeight w:val="1042"/>
          <w:jc w:val="center"/>
        </w:trPr>
        <w:tc>
          <w:tcPr>
            <w:tcW w:w="851" w:type="dxa"/>
            <w:vAlign w:val="center"/>
          </w:tcPr>
          <w:p w14:paraId="69F259FF"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11737D6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dịch pha loãng</w:t>
            </w:r>
          </w:p>
        </w:tc>
        <w:tc>
          <w:tcPr>
            <w:tcW w:w="5895" w:type="dxa"/>
            <w:vAlign w:val="center"/>
          </w:tcPr>
          <w:p w14:paraId="169DC1B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-Dung dịch pha loãng </w:t>
            </w:r>
            <w:r w:rsidRPr="000B1140">
              <w:rPr>
                <w:rFonts w:eastAsia=".VnTime"/>
                <w:sz w:val="26"/>
                <w:szCs w:val="26"/>
              </w:rPr>
              <w:t>dùng cho máy huyết học SYSMEX</w:t>
            </w:r>
          </w:p>
          <w:p w14:paraId="3D1E3EC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- 20 lít/thùng</w:t>
            </w:r>
          </w:p>
        </w:tc>
        <w:tc>
          <w:tcPr>
            <w:tcW w:w="1839" w:type="dxa"/>
            <w:vAlign w:val="center"/>
          </w:tcPr>
          <w:p w14:paraId="4C5B77AA" w14:textId="77777777" w:rsidR="000B1140" w:rsidRPr="000B1140" w:rsidRDefault="000B1140" w:rsidP="000B1140">
            <w:pPr>
              <w:spacing w:after="0" w:line="240" w:lineRule="auto"/>
              <w:ind w:left="-107" w:right="-108"/>
              <w:jc w:val="center"/>
              <w:rPr>
                <w:rFonts w:eastAsia="Times New Roman"/>
                <w:sz w:val="26"/>
                <w:szCs w:val="26"/>
              </w:rPr>
            </w:pPr>
            <w:r w:rsidRPr="000B1140">
              <w:rPr>
                <w:rFonts w:eastAsia=".VnTime"/>
                <w:sz w:val="26"/>
                <w:szCs w:val="26"/>
              </w:rPr>
              <w:t xml:space="preserve">SYSMEX </w:t>
            </w:r>
          </w:p>
        </w:tc>
        <w:tc>
          <w:tcPr>
            <w:tcW w:w="1089" w:type="dxa"/>
            <w:vAlign w:val="center"/>
          </w:tcPr>
          <w:p w14:paraId="6C0A9C0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Thùng</w:t>
            </w:r>
          </w:p>
        </w:tc>
        <w:tc>
          <w:tcPr>
            <w:tcW w:w="895" w:type="dxa"/>
            <w:vAlign w:val="center"/>
          </w:tcPr>
          <w:p w14:paraId="6E0FDE1A" w14:textId="0AEEE2CA" w:rsidR="000B1140" w:rsidRPr="000B1140" w:rsidRDefault="00DC3962" w:rsidP="000B1140">
            <w:pPr>
              <w:tabs>
                <w:tab w:val="left" w:pos="600"/>
                <w:tab w:val="center" w:pos="5161"/>
              </w:tabs>
              <w:spacing w:after="0" w:line="240" w:lineRule="auto"/>
              <w:jc w:val="center"/>
              <w:rPr>
                <w:rFonts w:eastAsia=".VnTime"/>
                <w:sz w:val="26"/>
                <w:szCs w:val="26"/>
              </w:rPr>
            </w:pPr>
            <w:r>
              <w:rPr>
                <w:rFonts w:eastAsia=".VnTime"/>
                <w:sz w:val="26"/>
                <w:szCs w:val="26"/>
              </w:rPr>
              <w:t>02</w:t>
            </w:r>
          </w:p>
        </w:tc>
        <w:tc>
          <w:tcPr>
            <w:tcW w:w="1874" w:type="dxa"/>
            <w:vAlign w:val="center"/>
          </w:tcPr>
          <w:p w14:paraId="71C88281" w14:textId="77777777" w:rsidR="000B1140" w:rsidRPr="000B1140" w:rsidRDefault="000B1140" w:rsidP="000B1140">
            <w:pPr>
              <w:spacing w:after="0" w:line="240" w:lineRule="auto"/>
              <w:rPr>
                <w:rFonts w:eastAsia="Times New Roman"/>
                <w:sz w:val="26"/>
                <w:szCs w:val="26"/>
              </w:rPr>
            </w:pPr>
          </w:p>
        </w:tc>
      </w:tr>
      <w:tr w:rsidR="000B1140" w:rsidRPr="000B1140" w14:paraId="1D8EDF75" w14:textId="77777777" w:rsidTr="000B1140">
        <w:trPr>
          <w:trHeight w:val="1042"/>
          <w:jc w:val="center"/>
        </w:trPr>
        <w:tc>
          <w:tcPr>
            <w:tcW w:w="851" w:type="dxa"/>
            <w:vAlign w:val="center"/>
          </w:tcPr>
          <w:p w14:paraId="1CB2297F"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79EEB6DD"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Chất chuẩn cho máy huyết học mức trung bình</w:t>
            </w:r>
          </w:p>
        </w:tc>
        <w:tc>
          <w:tcPr>
            <w:tcW w:w="5895" w:type="dxa"/>
            <w:vAlign w:val="center"/>
          </w:tcPr>
          <w:p w14:paraId="55EA324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Chuẩn mức nồng độ trung bình</w:t>
            </w:r>
          </w:p>
          <w:p w14:paraId="14986AC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Dùng cho máy huyết học 3 thành phần bạch cầu.</w:t>
            </w:r>
          </w:p>
          <w:p w14:paraId="3643F2C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Mẫu dạng lỏng sẵn sàng sử dụng</w:t>
            </w:r>
          </w:p>
          <w:p w14:paraId="67C4E05B"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-Hạn sử dụng 6 tháng</w:t>
            </w:r>
          </w:p>
        </w:tc>
        <w:tc>
          <w:tcPr>
            <w:tcW w:w="1839" w:type="dxa"/>
            <w:vAlign w:val="center"/>
          </w:tcPr>
          <w:p w14:paraId="06DFE1C6"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55E50CD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Ống</w:t>
            </w:r>
          </w:p>
        </w:tc>
        <w:tc>
          <w:tcPr>
            <w:tcW w:w="895" w:type="dxa"/>
            <w:vAlign w:val="center"/>
          </w:tcPr>
          <w:p w14:paraId="4F29AE5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03</w:t>
            </w:r>
          </w:p>
        </w:tc>
        <w:tc>
          <w:tcPr>
            <w:tcW w:w="1874" w:type="dxa"/>
            <w:vAlign w:val="center"/>
          </w:tcPr>
          <w:p w14:paraId="0D129947" w14:textId="77777777" w:rsidR="000B1140" w:rsidRPr="000B1140" w:rsidRDefault="000B1140" w:rsidP="000B1140">
            <w:pPr>
              <w:spacing w:after="0" w:line="240" w:lineRule="auto"/>
              <w:ind w:left="-60" w:right="-154"/>
              <w:jc w:val="center"/>
              <w:rPr>
                <w:rFonts w:eastAsia="Times New Roman"/>
                <w:sz w:val="26"/>
                <w:szCs w:val="26"/>
              </w:rPr>
            </w:pPr>
            <w:r w:rsidRPr="000B1140">
              <w:rPr>
                <w:rFonts w:eastAsia="Times New Roman"/>
                <w:sz w:val="26"/>
                <w:szCs w:val="26"/>
              </w:rPr>
              <w:t xml:space="preserve">Dùng cho máy huyết học HORIBA ABXMICROS ES60, </w:t>
            </w:r>
            <w:r w:rsidRPr="000B1140">
              <w:rPr>
                <w:rFonts w:eastAsia=".VnTime"/>
                <w:sz w:val="26"/>
                <w:szCs w:val="26"/>
              </w:rPr>
              <w:t>SYSMEX</w:t>
            </w:r>
          </w:p>
        </w:tc>
      </w:tr>
      <w:tr w:rsidR="000B1140" w:rsidRPr="000B1140" w14:paraId="1D262567" w14:textId="77777777" w:rsidTr="000B1140">
        <w:trPr>
          <w:trHeight w:val="488"/>
          <w:jc w:val="center"/>
        </w:trPr>
        <w:tc>
          <w:tcPr>
            <w:tcW w:w="851" w:type="dxa"/>
            <w:vAlign w:val="center"/>
          </w:tcPr>
          <w:p w14:paraId="0D1F5ADB"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6ED44C0"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Hóa chất dùng cho xét nghiệm Creatinine</w:t>
            </w:r>
          </w:p>
          <w:p w14:paraId="57732E46" w14:textId="77777777" w:rsidR="000B1140" w:rsidRPr="000B1140" w:rsidRDefault="000B1140" w:rsidP="000B1140">
            <w:pPr>
              <w:keepNext/>
              <w:shd w:val="clear" w:color="auto" w:fill="FFFFFF"/>
              <w:spacing w:after="0" w:line="240" w:lineRule="auto"/>
              <w:outlineLvl w:val="0"/>
              <w:rPr>
                <w:rFonts w:eastAsia="Times New Roman"/>
                <w:bCs/>
                <w:sz w:val="26"/>
                <w:szCs w:val="26"/>
              </w:rPr>
            </w:pPr>
          </w:p>
        </w:tc>
        <w:tc>
          <w:tcPr>
            <w:tcW w:w="5895" w:type="dxa"/>
            <w:vAlign w:val="center"/>
          </w:tcPr>
          <w:p w14:paraId="78C319EE"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Ph</w:t>
            </w:r>
            <w:r w:rsidRPr="000B1140">
              <w:rPr>
                <w:rFonts w:eastAsia="Times New Roman" w:hint="eastAsia"/>
                <w:sz w:val="24"/>
                <w:szCs w:val="24"/>
              </w:rPr>
              <w:t>ươ</w:t>
            </w:r>
            <w:r w:rsidRPr="000B1140">
              <w:rPr>
                <w:rFonts w:eastAsia="Times New Roman"/>
                <w:sz w:val="24"/>
                <w:szCs w:val="24"/>
              </w:rPr>
              <w:t>ng pháp: JAFFÉ COMPENSATED; Dải đo: 0,04-20 mg/dL. Thành phần: Thuốc thử A gồm: Natri hydroxid 0,4 mol/L, chất tẩy rửa và Thuốc thử B gồm: Acid picric 25 mmol/L</w:t>
            </w:r>
          </w:p>
          <w:p w14:paraId="6FC6ABE1" w14:textId="77777777" w:rsidR="000B1140" w:rsidRPr="000B1140" w:rsidRDefault="000B1140" w:rsidP="000B1140">
            <w:pPr>
              <w:spacing w:after="0" w:line="240" w:lineRule="auto"/>
              <w:rPr>
                <w:rFonts w:eastAsia="Times New Roman"/>
                <w:sz w:val="26"/>
                <w:szCs w:val="26"/>
              </w:rPr>
            </w:pPr>
            <w:r w:rsidRPr="000B1140">
              <w:rPr>
                <w:rFonts w:eastAsia="Times New Roman"/>
                <w:sz w:val="24"/>
                <w:szCs w:val="24"/>
              </w:rPr>
              <w:t>Hộp 5 x 60 ml+5 x 60ml</w:t>
            </w:r>
          </w:p>
        </w:tc>
        <w:tc>
          <w:tcPr>
            <w:tcW w:w="1839" w:type="dxa"/>
            <w:vAlign w:val="center"/>
          </w:tcPr>
          <w:p w14:paraId="33BCD0A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Biosystems</w:t>
            </w:r>
          </w:p>
        </w:tc>
        <w:tc>
          <w:tcPr>
            <w:tcW w:w="1089" w:type="dxa"/>
            <w:vAlign w:val="center"/>
          </w:tcPr>
          <w:p w14:paraId="6D9D382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4"/>
                <w:szCs w:val="24"/>
              </w:rPr>
              <w:t>ml</w:t>
            </w:r>
          </w:p>
        </w:tc>
        <w:tc>
          <w:tcPr>
            <w:tcW w:w="895" w:type="dxa"/>
            <w:vAlign w:val="center"/>
          </w:tcPr>
          <w:p w14:paraId="43805E27"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4"/>
                <w:szCs w:val="24"/>
              </w:rPr>
              <w:t>600</w:t>
            </w:r>
          </w:p>
        </w:tc>
        <w:tc>
          <w:tcPr>
            <w:tcW w:w="1874" w:type="dxa"/>
            <w:vAlign w:val="center"/>
          </w:tcPr>
          <w:p w14:paraId="2EA8CF51" w14:textId="77777777" w:rsidR="000B1140" w:rsidRPr="000B1140" w:rsidRDefault="000B1140" w:rsidP="000B1140">
            <w:pPr>
              <w:spacing w:after="0" w:line="240" w:lineRule="auto"/>
              <w:ind w:left="-60" w:right="-154"/>
              <w:jc w:val="center"/>
              <w:rPr>
                <w:rFonts w:eastAsia="Times New Roman"/>
                <w:sz w:val="26"/>
                <w:szCs w:val="26"/>
              </w:rPr>
            </w:pPr>
          </w:p>
        </w:tc>
      </w:tr>
      <w:tr w:rsidR="000B1140" w:rsidRPr="000B1140" w14:paraId="36594A2D" w14:textId="77777777" w:rsidTr="000B1140">
        <w:trPr>
          <w:trHeight w:val="1042"/>
          <w:jc w:val="center"/>
        </w:trPr>
        <w:tc>
          <w:tcPr>
            <w:tcW w:w="851" w:type="dxa"/>
            <w:vAlign w:val="center"/>
          </w:tcPr>
          <w:p w14:paraId="5B75A520"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B4CAC1E"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sz w:val="24"/>
                <w:szCs w:val="24"/>
              </w:rPr>
              <w:t>Hóa chất dùng cho xét nghiệm Bilirubin toàn phần</w:t>
            </w:r>
          </w:p>
        </w:tc>
        <w:tc>
          <w:tcPr>
            <w:tcW w:w="5895" w:type="dxa"/>
            <w:vAlign w:val="center"/>
          </w:tcPr>
          <w:p w14:paraId="5773DF87"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Ph</w:t>
            </w:r>
            <w:r w:rsidRPr="000B1140">
              <w:rPr>
                <w:rFonts w:eastAsia="Times New Roman" w:hint="eastAsia"/>
                <w:sz w:val="24"/>
                <w:szCs w:val="24"/>
              </w:rPr>
              <w:t>ươ</w:t>
            </w:r>
            <w:r w:rsidRPr="000B1140">
              <w:rPr>
                <w:rFonts w:eastAsia="Times New Roman"/>
                <w:sz w:val="24"/>
                <w:szCs w:val="24"/>
              </w:rPr>
              <w:t xml:space="preserve">ng pháp: DICHLOROPHENYL DIAZONIUM; Dải đo: 0,211 - 38 mg/dL (3,61 - 650 </w:t>
            </w:r>
            <w:r w:rsidRPr="000B1140">
              <w:rPr>
                <w:rFonts w:eastAsia="Times New Roman" w:hint="eastAsia"/>
                <w:sz w:val="24"/>
                <w:szCs w:val="24"/>
              </w:rPr>
              <w:t>μ</w:t>
            </w:r>
            <w:r w:rsidRPr="000B1140">
              <w:rPr>
                <w:rFonts w:eastAsia="Times New Roman"/>
                <w:sz w:val="24"/>
                <w:szCs w:val="24"/>
              </w:rPr>
              <w:t xml:space="preserve">mol/L). Thành phần: </w:t>
            </w:r>
          </w:p>
          <w:p w14:paraId="135315B6"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 xml:space="preserve">Thuốc thử A gồm: Hydrochloric acid 170 mmol/L, </w:t>
            </w:r>
            <w:r w:rsidRPr="000B1140">
              <w:rPr>
                <w:rFonts w:eastAsia="Times New Roman"/>
                <w:sz w:val="24"/>
                <w:szCs w:val="24"/>
              </w:rPr>
              <w:lastRenderedPageBreak/>
              <w:t>cetrimid 40 mmol/L, pH 0,9</w:t>
            </w:r>
          </w:p>
          <w:p w14:paraId="7574AE85"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Thuốc thử B gồm 3,5-dichlorophenyl diazonium 1,5 mmol/L</w:t>
            </w:r>
          </w:p>
          <w:p w14:paraId="1858287E" w14:textId="77777777" w:rsidR="000B1140" w:rsidRPr="000B1140" w:rsidRDefault="000B1140" w:rsidP="000B1140">
            <w:pPr>
              <w:spacing w:after="0" w:line="240" w:lineRule="auto"/>
              <w:jc w:val="both"/>
              <w:rPr>
                <w:rFonts w:eastAsia="Times New Roman"/>
                <w:sz w:val="24"/>
                <w:szCs w:val="24"/>
              </w:rPr>
            </w:pPr>
            <w:r w:rsidRPr="000B1140">
              <w:rPr>
                <w:rFonts w:eastAsia="Times New Roman"/>
                <w:sz w:val="24"/>
                <w:szCs w:val="24"/>
              </w:rPr>
              <w:t>Hộp: 8 x 60 ml + 8 x 15 ml</w:t>
            </w:r>
          </w:p>
        </w:tc>
        <w:tc>
          <w:tcPr>
            <w:tcW w:w="1839" w:type="dxa"/>
            <w:vAlign w:val="center"/>
          </w:tcPr>
          <w:p w14:paraId="09162D2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lastRenderedPageBreak/>
              <w:t>Biosystems</w:t>
            </w:r>
          </w:p>
        </w:tc>
        <w:tc>
          <w:tcPr>
            <w:tcW w:w="1089" w:type="dxa"/>
            <w:vAlign w:val="center"/>
          </w:tcPr>
          <w:p w14:paraId="32CE5682"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4"/>
                <w:szCs w:val="24"/>
              </w:rPr>
              <w:t>ml</w:t>
            </w:r>
          </w:p>
        </w:tc>
        <w:tc>
          <w:tcPr>
            <w:tcW w:w="895" w:type="dxa"/>
            <w:vAlign w:val="center"/>
          </w:tcPr>
          <w:p w14:paraId="30D974F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4"/>
                <w:szCs w:val="24"/>
              </w:rPr>
              <w:t>600</w:t>
            </w:r>
          </w:p>
        </w:tc>
        <w:tc>
          <w:tcPr>
            <w:tcW w:w="1874" w:type="dxa"/>
            <w:vAlign w:val="center"/>
          </w:tcPr>
          <w:p w14:paraId="216838D7" w14:textId="77777777" w:rsidR="000B1140" w:rsidRPr="000B1140" w:rsidRDefault="000B1140" w:rsidP="000B1140">
            <w:pPr>
              <w:spacing w:after="0" w:line="240" w:lineRule="auto"/>
              <w:ind w:left="-60" w:right="-154"/>
              <w:jc w:val="center"/>
              <w:rPr>
                <w:rFonts w:eastAsia="Times New Roman"/>
                <w:sz w:val="26"/>
                <w:szCs w:val="26"/>
              </w:rPr>
            </w:pPr>
          </w:p>
        </w:tc>
      </w:tr>
      <w:tr w:rsidR="000B1140" w:rsidRPr="000B1140" w14:paraId="5A3C4B8B" w14:textId="77777777" w:rsidTr="000B1140">
        <w:trPr>
          <w:trHeight w:val="840"/>
          <w:jc w:val="center"/>
        </w:trPr>
        <w:tc>
          <w:tcPr>
            <w:tcW w:w="851" w:type="dxa"/>
            <w:vAlign w:val="center"/>
          </w:tcPr>
          <w:p w14:paraId="1A7F716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62F043E"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Test nhanh chẩn đoán HBsAg</w:t>
            </w:r>
          </w:p>
        </w:tc>
        <w:tc>
          <w:tcPr>
            <w:tcW w:w="5895" w:type="dxa"/>
            <w:vAlign w:val="center"/>
          </w:tcPr>
          <w:p w14:paraId="74C2875A" w14:textId="77777777" w:rsidR="000B1140" w:rsidRPr="000B1140" w:rsidRDefault="000B1140" w:rsidP="000B1140">
            <w:pPr>
              <w:spacing w:after="0" w:line="240" w:lineRule="auto"/>
              <w:ind w:left="57"/>
              <w:rPr>
                <w:rFonts w:eastAsia="Times New Roman"/>
                <w:sz w:val="26"/>
                <w:szCs w:val="26"/>
              </w:rPr>
            </w:pPr>
            <w:r w:rsidRPr="000B1140">
              <w:rPr>
                <w:rFonts w:eastAsia="Times New Roman"/>
                <w:sz w:val="26"/>
                <w:szCs w:val="26"/>
              </w:rPr>
              <w:t>Khay nh</w:t>
            </w:r>
            <w:r w:rsidRPr="000B1140">
              <w:rPr>
                <w:rFonts w:eastAsia="Times New Roman" w:hint="eastAsia"/>
                <w:sz w:val="26"/>
                <w:szCs w:val="26"/>
              </w:rPr>
              <w:t>ự</w:t>
            </w:r>
            <w:r w:rsidRPr="000B1140">
              <w:rPr>
                <w:rFonts w:eastAsia="Times New Roman"/>
                <w:sz w:val="26"/>
                <w:szCs w:val="26"/>
              </w:rPr>
              <w:t>a có giếng nhỏ mẫu. Định tính HBsAg trong máu. Được cấp giấy phép lưu hành của BYT.</w:t>
            </w:r>
          </w:p>
        </w:tc>
        <w:tc>
          <w:tcPr>
            <w:tcW w:w="1839" w:type="dxa"/>
            <w:vAlign w:val="center"/>
          </w:tcPr>
          <w:p w14:paraId="65CF76D0"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630DF1C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Test</w:t>
            </w:r>
          </w:p>
        </w:tc>
        <w:tc>
          <w:tcPr>
            <w:tcW w:w="895" w:type="dxa"/>
            <w:vAlign w:val="center"/>
          </w:tcPr>
          <w:p w14:paraId="29019F43" w14:textId="720DC7E1" w:rsidR="000B1140" w:rsidRPr="000B1140" w:rsidRDefault="00DC3962" w:rsidP="000B1140">
            <w:pPr>
              <w:tabs>
                <w:tab w:val="left" w:pos="600"/>
                <w:tab w:val="center" w:pos="5161"/>
              </w:tabs>
              <w:spacing w:after="0" w:line="240" w:lineRule="auto"/>
              <w:jc w:val="center"/>
              <w:rPr>
                <w:rFonts w:eastAsia=".VnTime"/>
                <w:sz w:val="24"/>
                <w:szCs w:val="24"/>
              </w:rPr>
            </w:pPr>
            <w:r>
              <w:rPr>
                <w:rFonts w:eastAsia=".VnTime"/>
                <w:sz w:val="24"/>
                <w:szCs w:val="24"/>
              </w:rPr>
              <w:t>250</w:t>
            </w:r>
            <w:bookmarkStart w:id="0" w:name="_GoBack"/>
            <w:bookmarkEnd w:id="0"/>
          </w:p>
        </w:tc>
        <w:tc>
          <w:tcPr>
            <w:tcW w:w="1874" w:type="dxa"/>
            <w:vAlign w:val="center"/>
          </w:tcPr>
          <w:p w14:paraId="3E478EC1" w14:textId="77777777" w:rsidR="000B1140" w:rsidRPr="000B1140" w:rsidRDefault="000B1140" w:rsidP="000B1140">
            <w:pPr>
              <w:spacing w:after="0" w:line="240" w:lineRule="auto"/>
              <w:rPr>
                <w:rFonts w:eastAsia=".VnTime"/>
                <w:sz w:val="26"/>
                <w:szCs w:val="26"/>
              </w:rPr>
            </w:pPr>
          </w:p>
        </w:tc>
      </w:tr>
      <w:tr w:rsidR="000B1140" w:rsidRPr="000B1140" w14:paraId="25A70E93" w14:textId="77777777" w:rsidTr="000B1140">
        <w:trPr>
          <w:trHeight w:val="1042"/>
          <w:jc w:val="center"/>
        </w:trPr>
        <w:tc>
          <w:tcPr>
            <w:tcW w:w="851" w:type="dxa"/>
            <w:vAlign w:val="center"/>
          </w:tcPr>
          <w:p w14:paraId="562AEDA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47EB4D6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Test nhanh chẩn đoán HCG</w:t>
            </w:r>
          </w:p>
        </w:tc>
        <w:tc>
          <w:tcPr>
            <w:tcW w:w="5895" w:type="dxa"/>
            <w:vAlign w:val="center"/>
          </w:tcPr>
          <w:p w14:paraId="3AB64903" w14:textId="77777777" w:rsidR="00EB5101" w:rsidRDefault="00EB5101" w:rsidP="00EB5101">
            <w:pPr>
              <w:autoSpaceDE w:val="0"/>
              <w:autoSpaceDN w:val="0"/>
              <w:spacing w:after="0" w:line="240" w:lineRule="auto"/>
              <w:rPr>
                <w:sz w:val="26"/>
                <w:szCs w:val="26"/>
              </w:rPr>
            </w:pPr>
            <w:r>
              <w:rPr>
                <w:sz w:val="26"/>
                <w:szCs w:val="26"/>
              </w:rPr>
              <w:t xml:space="preserve">Định tính HCG trong nước tiểu. </w:t>
            </w:r>
          </w:p>
          <w:p w14:paraId="7E1BBD65" w14:textId="29447C24" w:rsidR="00EB5101" w:rsidRDefault="00EB5101" w:rsidP="00EB5101">
            <w:pPr>
              <w:autoSpaceDE w:val="0"/>
              <w:autoSpaceDN w:val="0"/>
              <w:spacing w:after="0" w:line="240" w:lineRule="auto"/>
              <w:rPr>
                <w:sz w:val="26"/>
                <w:szCs w:val="26"/>
              </w:rPr>
            </w:pPr>
            <w:r>
              <w:rPr>
                <w:sz w:val="26"/>
                <w:szCs w:val="26"/>
              </w:rPr>
              <w:t>Giới hạn phát hiện (hoặc ngưỡng phát hiện): 25mIU/ml.</w:t>
            </w:r>
          </w:p>
          <w:p w14:paraId="093DCC92" w14:textId="77777777" w:rsidR="00EB5101" w:rsidRDefault="00EB5101" w:rsidP="00EB5101">
            <w:pPr>
              <w:autoSpaceDE w:val="0"/>
              <w:autoSpaceDN w:val="0"/>
              <w:spacing w:after="0" w:line="240" w:lineRule="auto"/>
              <w:rPr>
                <w:sz w:val="26"/>
                <w:szCs w:val="26"/>
              </w:rPr>
            </w:pPr>
            <w:r>
              <w:rPr>
                <w:sz w:val="26"/>
                <w:szCs w:val="26"/>
              </w:rPr>
              <w:t>Được cấp giấy phép lưu hành của BYT.</w:t>
            </w:r>
          </w:p>
          <w:p w14:paraId="41824F17" w14:textId="22DDC0B4" w:rsidR="000B1140" w:rsidRPr="000B1140" w:rsidRDefault="00EB5101" w:rsidP="00EB5101">
            <w:pPr>
              <w:autoSpaceDE w:val="0"/>
              <w:autoSpaceDN w:val="0"/>
              <w:spacing w:after="0" w:line="240" w:lineRule="auto"/>
              <w:rPr>
                <w:rFonts w:eastAsia="Times New Roman"/>
                <w:sz w:val="26"/>
                <w:szCs w:val="26"/>
              </w:rPr>
            </w:pPr>
            <w:r>
              <w:rPr>
                <w:sz w:val="26"/>
                <w:szCs w:val="26"/>
              </w:rPr>
              <w:t>Quy cách: Hộp 1 que kèm cốc</w:t>
            </w:r>
          </w:p>
        </w:tc>
        <w:tc>
          <w:tcPr>
            <w:tcW w:w="1839" w:type="dxa"/>
            <w:vAlign w:val="center"/>
          </w:tcPr>
          <w:p w14:paraId="3F210963" w14:textId="77777777" w:rsidR="000B1140" w:rsidRPr="000B1140" w:rsidRDefault="000B1140" w:rsidP="000B1140">
            <w:pPr>
              <w:spacing w:after="0" w:line="240" w:lineRule="auto"/>
              <w:jc w:val="center"/>
              <w:rPr>
                <w:rFonts w:eastAsia="Times New Roman"/>
                <w:sz w:val="24"/>
                <w:szCs w:val="24"/>
              </w:rPr>
            </w:pPr>
          </w:p>
        </w:tc>
        <w:tc>
          <w:tcPr>
            <w:tcW w:w="1089" w:type="dxa"/>
            <w:vAlign w:val="center"/>
          </w:tcPr>
          <w:p w14:paraId="7171E13F" w14:textId="77777777" w:rsidR="000B1140" w:rsidRPr="000B1140" w:rsidRDefault="000B1140" w:rsidP="000B1140">
            <w:pPr>
              <w:spacing w:after="0" w:line="240" w:lineRule="auto"/>
              <w:jc w:val="center"/>
              <w:rPr>
                <w:rFonts w:eastAsia="Times New Roman"/>
                <w:sz w:val="24"/>
                <w:szCs w:val="24"/>
              </w:rPr>
            </w:pPr>
            <w:r w:rsidRPr="000B1140">
              <w:rPr>
                <w:rFonts w:eastAsia="Times New Roman"/>
                <w:sz w:val="24"/>
                <w:szCs w:val="24"/>
              </w:rPr>
              <w:t>Test</w:t>
            </w:r>
          </w:p>
        </w:tc>
        <w:tc>
          <w:tcPr>
            <w:tcW w:w="895" w:type="dxa"/>
            <w:vAlign w:val="center"/>
          </w:tcPr>
          <w:p w14:paraId="38DB1643" w14:textId="77777777" w:rsidR="000B1140" w:rsidRPr="000B1140" w:rsidRDefault="000B1140" w:rsidP="000B1140">
            <w:pPr>
              <w:tabs>
                <w:tab w:val="left" w:pos="600"/>
                <w:tab w:val="center" w:pos="5161"/>
              </w:tabs>
              <w:spacing w:after="0" w:line="240" w:lineRule="auto"/>
              <w:jc w:val="center"/>
              <w:rPr>
                <w:rFonts w:eastAsia=".VnTime"/>
                <w:sz w:val="24"/>
                <w:szCs w:val="24"/>
              </w:rPr>
            </w:pPr>
            <w:r w:rsidRPr="000B1140">
              <w:rPr>
                <w:rFonts w:eastAsia=".VnTime"/>
                <w:sz w:val="24"/>
                <w:szCs w:val="24"/>
              </w:rPr>
              <w:t>70</w:t>
            </w:r>
          </w:p>
        </w:tc>
        <w:tc>
          <w:tcPr>
            <w:tcW w:w="1874" w:type="dxa"/>
            <w:vAlign w:val="center"/>
          </w:tcPr>
          <w:p w14:paraId="47F1E33A" w14:textId="77777777" w:rsidR="000B1140" w:rsidRPr="000B1140" w:rsidRDefault="000B1140" w:rsidP="000B1140">
            <w:pPr>
              <w:spacing w:after="0" w:line="240" w:lineRule="auto"/>
              <w:rPr>
                <w:rFonts w:eastAsia=".VnTime"/>
                <w:sz w:val="26"/>
                <w:szCs w:val="26"/>
              </w:rPr>
            </w:pPr>
          </w:p>
        </w:tc>
      </w:tr>
      <w:tr w:rsidR="000B1140" w:rsidRPr="000B1140" w14:paraId="02A51B2A" w14:textId="77777777" w:rsidTr="000B1140">
        <w:trPr>
          <w:trHeight w:val="1042"/>
          <w:jc w:val="center"/>
        </w:trPr>
        <w:tc>
          <w:tcPr>
            <w:tcW w:w="851" w:type="dxa"/>
            <w:vAlign w:val="center"/>
          </w:tcPr>
          <w:p w14:paraId="14E6E377"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78B0F95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Kháng huyết thanh Salmonella O đa giá</w:t>
            </w:r>
          </w:p>
        </w:tc>
        <w:tc>
          <w:tcPr>
            <w:tcW w:w="5895" w:type="dxa"/>
            <w:vAlign w:val="center"/>
          </w:tcPr>
          <w:p w14:paraId="385A3F6B" w14:textId="77777777" w:rsidR="000B1140" w:rsidRPr="000B1140" w:rsidRDefault="000B1140" w:rsidP="000B1140">
            <w:pPr>
              <w:tabs>
                <w:tab w:val="left" w:pos="333"/>
              </w:tabs>
              <w:spacing w:after="0" w:line="240" w:lineRule="auto"/>
              <w:rPr>
                <w:rFonts w:eastAsia="Times New Roman"/>
                <w:sz w:val="26"/>
                <w:szCs w:val="26"/>
              </w:rPr>
            </w:pPr>
            <w:r w:rsidRPr="000B1140">
              <w:rPr>
                <w:rFonts w:eastAsia="Times New Roman"/>
                <w:sz w:val="26"/>
                <w:szCs w:val="26"/>
              </w:rPr>
              <w:t>Kháng huyết thanh Salmonella dạng lỏng, có chứa ngưng kết đặc hiệu được sử dụng để phát hiện kháng nguyên O của Salmonella</w:t>
            </w:r>
          </w:p>
        </w:tc>
        <w:tc>
          <w:tcPr>
            <w:tcW w:w="1839" w:type="dxa"/>
            <w:vAlign w:val="center"/>
          </w:tcPr>
          <w:p w14:paraId="793FCA5A"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1F42E0C6"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ml</w:t>
            </w:r>
          </w:p>
        </w:tc>
        <w:tc>
          <w:tcPr>
            <w:tcW w:w="895" w:type="dxa"/>
            <w:vAlign w:val="center"/>
          </w:tcPr>
          <w:p w14:paraId="63B5CBF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505FB4BA" w14:textId="77777777" w:rsidR="000B1140" w:rsidRPr="000B1140" w:rsidRDefault="000B1140" w:rsidP="000B1140">
            <w:pPr>
              <w:spacing w:after="0" w:line="240" w:lineRule="auto"/>
              <w:rPr>
                <w:rFonts w:eastAsia=".VnTime"/>
                <w:sz w:val="26"/>
                <w:szCs w:val="26"/>
              </w:rPr>
            </w:pPr>
          </w:p>
        </w:tc>
      </w:tr>
      <w:tr w:rsidR="000B1140" w:rsidRPr="000B1140" w14:paraId="50F8E98B" w14:textId="77777777" w:rsidTr="000B1140">
        <w:trPr>
          <w:trHeight w:val="1042"/>
          <w:jc w:val="center"/>
        </w:trPr>
        <w:tc>
          <w:tcPr>
            <w:tcW w:w="851" w:type="dxa"/>
            <w:vAlign w:val="center"/>
          </w:tcPr>
          <w:p w14:paraId="130FDAB3"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6245C099"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Kháng huyết thanh Salmonella H đa giá</w:t>
            </w:r>
          </w:p>
        </w:tc>
        <w:tc>
          <w:tcPr>
            <w:tcW w:w="5895" w:type="dxa"/>
            <w:vAlign w:val="center"/>
          </w:tcPr>
          <w:p w14:paraId="28FA879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Kháng huyết thanh Salmonella dạng lỏng, có chứa ngưng kết đặc hiệu được sử dụng để phát hiện kháng nguyên H của Salmonella. </w:t>
            </w:r>
          </w:p>
        </w:tc>
        <w:tc>
          <w:tcPr>
            <w:tcW w:w="1839" w:type="dxa"/>
            <w:vAlign w:val="center"/>
          </w:tcPr>
          <w:p w14:paraId="2E2FCBA6"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7AA4707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ml</w:t>
            </w:r>
          </w:p>
        </w:tc>
        <w:tc>
          <w:tcPr>
            <w:tcW w:w="895" w:type="dxa"/>
            <w:vAlign w:val="center"/>
          </w:tcPr>
          <w:p w14:paraId="117AE11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321B00C2" w14:textId="77777777" w:rsidR="000B1140" w:rsidRPr="000B1140" w:rsidRDefault="000B1140" w:rsidP="000B1140">
            <w:pPr>
              <w:spacing w:after="0" w:line="240" w:lineRule="auto"/>
              <w:rPr>
                <w:rFonts w:eastAsia=".VnTime"/>
                <w:sz w:val="26"/>
                <w:szCs w:val="26"/>
              </w:rPr>
            </w:pPr>
          </w:p>
        </w:tc>
      </w:tr>
      <w:tr w:rsidR="000B1140" w:rsidRPr="000B1140" w14:paraId="3EAF6DA1" w14:textId="77777777" w:rsidTr="000B1140">
        <w:trPr>
          <w:trHeight w:val="1042"/>
          <w:jc w:val="center"/>
        </w:trPr>
        <w:tc>
          <w:tcPr>
            <w:tcW w:w="851" w:type="dxa"/>
            <w:vAlign w:val="center"/>
          </w:tcPr>
          <w:p w14:paraId="782455E1"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4FF9785" w14:textId="77777777" w:rsidR="000B1140" w:rsidRPr="000B1140" w:rsidRDefault="000B1140" w:rsidP="000B1140">
            <w:pPr>
              <w:keepNext/>
              <w:shd w:val="clear" w:color="auto" w:fill="FFFFFF"/>
              <w:spacing w:after="0" w:line="240" w:lineRule="auto"/>
              <w:outlineLvl w:val="0"/>
              <w:rPr>
                <w:rFonts w:eastAsia="Times New Roman"/>
                <w:bCs/>
                <w:sz w:val="26"/>
                <w:szCs w:val="26"/>
              </w:rPr>
            </w:pPr>
            <w:r w:rsidRPr="000B1140">
              <w:rPr>
                <w:rFonts w:eastAsia="Times New Roman"/>
                <w:bCs/>
                <w:sz w:val="26"/>
                <w:szCs w:val="26"/>
              </w:rPr>
              <w:t>Lysine Decarboxylase broth (LDC)</w:t>
            </w:r>
          </w:p>
        </w:tc>
        <w:tc>
          <w:tcPr>
            <w:tcW w:w="5895" w:type="dxa"/>
            <w:vAlign w:val="center"/>
          </w:tcPr>
          <w:p w14:paraId="7C6489A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Môi trường được sử dụng để xác định tính chất vi sinh vật, đặc biệt là trực khuẩn đường ruột, dựa trên quá trình khử cacbon của lysine. </w:t>
            </w:r>
          </w:p>
          <w:p w14:paraId="3802B32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5AA08C9A" w14:textId="77777777" w:rsidR="000B1140" w:rsidRPr="000B1140" w:rsidRDefault="000B1140" w:rsidP="000B1140">
            <w:pPr>
              <w:spacing w:after="0" w:line="240" w:lineRule="auto"/>
              <w:rPr>
                <w:rFonts w:eastAsia="Times New Roman"/>
                <w:sz w:val="26"/>
                <w:szCs w:val="26"/>
                <w:shd w:val="clear" w:color="auto" w:fill="FFFFFF"/>
              </w:rPr>
            </w:pPr>
            <w:r w:rsidRPr="000B1140">
              <w:rPr>
                <w:rFonts w:eastAsia="Times New Roman"/>
                <w:sz w:val="26"/>
                <w:szCs w:val="26"/>
              </w:rPr>
              <w:t xml:space="preserve">- Thành phần (g/l): L-Lyzin monohydroclorua (5g), </w:t>
            </w:r>
            <w:r w:rsidRPr="000B1140">
              <w:rPr>
                <w:rFonts w:eastAsia="Times New Roman"/>
                <w:sz w:val="26"/>
                <w:szCs w:val="26"/>
                <w:shd w:val="clear" w:color="auto" w:fill="FFFFFF"/>
              </w:rPr>
              <w:t>Yeast extract (3g), Dextrose hoặc Glucose (1g), …</w:t>
            </w:r>
          </w:p>
          <w:p w14:paraId="5C3EE62E"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shd w:val="clear" w:color="auto" w:fill="FFFFFF"/>
              </w:rPr>
              <w:t>- pH: 6,8 ± 0,2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741164AD"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5A502540"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4FB1F160"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w:t>
            </w:r>
          </w:p>
        </w:tc>
        <w:tc>
          <w:tcPr>
            <w:tcW w:w="1874" w:type="dxa"/>
            <w:vAlign w:val="center"/>
          </w:tcPr>
          <w:p w14:paraId="7885C3A4" w14:textId="77777777" w:rsidR="000B1140" w:rsidRPr="000B1140" w:rsidRDefault="000B1140" w:rsidP="000B1140">
            <w:pPr>
              <w:spacing w:after="0" w:line="240" w:lineRule="auto"/>
              <w:rPr>
                <w:rFonts w:eastAsia=".VnTime"/>
                <w:sz w:val="26"/>
                <w:szCs w:val="26"/>
              </w:rPr>
            </w:pPr>
          </w:p>
        </w:tc>
      </w:tr>
      <w:tr w:rsidR="000B1140" w:rsidRPr="000B1140" w14:paraId="1531C39A" w14:textId="77777777" w:rsidTr="000B1140">
        <w:trPr>
          <w:trHeight w:val="1042"/>
          <w:jc w:val="center"/>
        </w:trPr>
        <w:tc>
          <w:tcPr>
            <w:tcW w:w="851" w:type="dxa"/>
            <w:vAlign w:val="center"/>
          </w:tcPr>
          <w:p w14:paraId="6B0D877D"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113A3A0" w14:textId="77777777" w:rsidR="000B1140" w:rsidRPr="000B1140" w:rsidRDefault="000B1140" w:rsidP="000B1140">
            <w:pPr>
              <w:keepNext/>
              <w:shd w:val="clear" w:color="auto" w:fill="FFFFFF"/>
              <w:spacing w:after="150" w:line="240" w:lineRule="auto"/>
              <w:textAlignment w:val="baseline"/>
              <w:outlineLvl w:val="0"/>
              <w:rPr>
                <w:rFonts w:eastAsia="Times New Roman"/>
                <w:bCs/>
                <w:caps/>
                <w:sz w:val="26"/>
                <w:szCs w:val="26"/>
              </w:rPr>
            </w:pPr>
            <w:r w:rsidRPr="000B1140">
              <w:rPr>
                <w:rFonts w:eastAsia="Times New Roman"/>
                <w:bCs/>
                <w:sz w:val="26"/>
                <w:szCs w:val="26"/>
              </w:rPr>
              <w:t>Slanetz and Bartley agar</w:t>
            </w:r>
          </w:p>
          <w:p w14:paraId="6978E31A" w14:textId="77777777" w:rsidR="000B1140" w:rsidRPr="000B1140" w:rsidRDefault="000B1140" w:rsidP="000B1140">
            <w:pPr>
              <w:keepNext/>
              <w:shd w:val="clear" w:color="auto" w:fill="FFFFFF"/>
              <w:spacing w:after="0" w:line="240" w:lineRule="auto"/>
              <w:jc w:val="center"/>
              <w:outlineLvl w:val="0"/>
              <w:rPr>
                <w:rFonts w:eastAsia="Times New Roman"/>
                <w:bCs/>
                <w:sz w:val="26"/>
                <w:szCs w:val="26"/>
              </w:rPr>
            </w:pPr>
          </w:p>
        </w:tc>
        <w:tc>
          <w:tcPr>
            <w:tcW w:w="5895" w:type="dxa"/>
            <w:vAlign w:val="center"/>
          </w:tcPr>
          <w:p w14:paraId="5DAD3C34"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Môi trường dùng để định lượng khuẩn đường ruột trong nước bằng phương pháp màng lọc.</w:t>
            </w:r>
          </w:p>
          <w:p w14:paraId="59EB817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3AD18AC4" w14:textId="5F12BEA8"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Thành phần (g/l): </w:t>
            </w:r>
            <w:r w:rsidRPr="000B1140">
              <w:rPr>
                <w:rFonts w:eastAsia="Times New Roman"/>
                <w:bCs/>
                <w:sz w:val="26"/>
                <w:szCs w:val="26"/>
                <w:shd w:val="clear" w:color="auto" w:fill="FFFFFF"/>
              </w:rPr>
              <w:t xml:space="preserve">Tryptose (20g), </w:t>
            </w:r>
            <w:r w:rsidRPr="000B1140">
              <w:rPr>
                <w:rFonts w:eastAsia="Times New Roman"/>
                <w:sz w:val="26"/>
                <w:szCs w:val="26"/>
              </w:rPr>
              <w:t xml:space="preserve">Yeast Extract (5g), Glucose (2g), </w:t>
            </w:r>
            <w:r w:rsidRPr="000B1140">
              <w:rPr>
                <w:rFonts w:eastAsia="Times New Roman"/>
                <w:sz w:val="26"/>
                <w:szCs w:val="26"/>
                <w:shd w:val="clear" w:color="auto" w:fill="FFFFFF"/>
              </w:rPr>
              <w:t>Dikali hidrophotphat</w:t>
            </w:r>
            <w:r w:rsidRPr="000B1140">
              <w:rPr>
                <w:rFonts w:eastAsia="Times New Roman"/>
                <w:sz w:val="26"/>
                <w:szCs w:val="26"/>
              </w:rPr>
              <w:t xml:space="preserve"> (K</w:t>
            </w:r>
            <w:r w:rsidRPr="000B1140">
              <w:rPr>
                <w:rFonts w:eastAsia="Times New Roman"/>
                <w:sz w:val="26"/>
                <w:szCs w:val="26"/>
                <w:vertAlign w:val="subscript"/>
              </w:rPr>
              <w:t>2</w:t>
            </w:r>
            <w:r w:rsidRPr="000B1140">
              <w:rPr>
                <w:rFonts w:eastAsia="Times New Roman"/>
                <w:sz w:val="26"/>
                <w:szCs w:val="26"/>
              </w:rPr>
              <w:t>HPO</w:t>
            </w:r>
            <w:r w:rsidRPr="000B1140">
              <w:rPr>
                <w:rFonts w:eastAsia="Times New Roman"/>
                <w:sz w:val="26"/>
                <w:szCs w:val="26"/>
                <w:vertAlign w:val="subscript"/>
              </w:rPr>
              <w:t>4</w:t>
            </w:r>
            <w:r w:rsidRPr="000B1140">
              <w:rPr>
                <w:rFonts w:eastAsia="Times New Roman"/>
                <w:sz w:val="26"/>
                <w:szCs w:val="26"/>
              </w:rPr>
              <w:t xml:space="preserve">) (4g), </w:t>
            </w:r>
            <w:r w:rsidRPr="000B1140">
              <w:rPr>
                <w:rFonts w:eastAsia="Times New Roman"/>
                <w:sz w:val="26"/>
                <w:szCs w:val="26"/>
                <w:shd w:val="clear" w:color="auto" w:fill="FFFFFF"/>
              </w:rPr>
              <w:t>Natri nitrua (NaN</w:t>
            </w:r>
            <w:r w:rsidRPr="000B1140">
              <w:rPr>
                <w:rFonts w:eastAsia="Times New Roman"/>
                <w:sz w:val="26"/>
                <w:szCs w:val="26"/>
                <w:shd w:val="clear" w:color="auto" w:fill="FFFFFF"/>
                <w:vertAlign w:val="subscript"/>
              </w:rPr>
              <w:t>3</w:t>
            </w:r>
            <w:r w:rsidRPr="000B1140">
              <w:rPr>
                <w:rFonts w:eastAsia="Times New Roman"/>
                <w:sz w:val="26"/>
                <w:szCs w:val="26"/>
                <w:shd w:val="clear" w:color="auto" w:fill="FFFFFF"/>
              </w:rPr>
              <w:t xml:space="preserve">) (0,4g), </w:t>
            </w:r>
            <w:r w:rsidRPr="000B1140">
              <w:rPr>
                <w:rFonts w:eastAsia="Times New Roman"/>
                <w:sz w:val="26"/>
                <w:szCs w:val="26"/>
              </w:rPr>
              <w:t>2,3,5-Triphenyl Tetrazoliumchloride (01g) hoặc 2,3,5-dung dịch TTC 1% (10ml), agar (15g)</w:t>
            </w:r>
          </w:p>
          <w:p w14:paraId="13C55C5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pH: 7,2 </w:t>
            </w:r>
            <w:r w:rsidRPr="000B1140">
              <w:rPr>
                <w:rFonts w:eastAsia="Times New Roman"/>
                <w:sz w:val="26"/>
                <w:szCs w:val="26"/>
                <w:shd w:val="clear" w:color="auto" w:fill="FFFFFF"/>
              </w:rPr>
              <w:t>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15736479"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06E22FA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2E4AEE4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500</w:t>
            </w:r>
          </w:p>
        </w:tc>
        <w:tc>
          <w:tcPr>
            <w:tcW w:w="1874" w:type="dxa"/>
            <w:vAlign w:val="center"/>
          </w:tcPr>
          <w:p w14:paraId="0BA35CF4" w14:textId="77777777" w:rsidR="000B1140" w:rsidRPr="000B1140" w:rsidRDefault="000B1140" w:rsidP="000B1140">
            <w:pPr>
              <w:spacing w:after="0" w:line="240" w:lineRule="auto"/>
              <w:rPr>
                <w:rFonts w:eastAsia=".VnTime"/>
                <w:sz w:val="26"/>
                <w:szCs w:val="26"/>
              </w:rPr>
            </w:pPr>
          </w:p>
        </w:tc>
      </w:tr>
      <w:tr w:rsidR="000B1140" w:rsidRPr="000B1140" w14:paraId="59B1F854" w14:textId="77777777" w:rsidTr="000B1140">
        <w:trPr>
          <w:trHeight w:val="1042"/>
          <w:jc w:val="center"/>
        </w:trPr>
        <w:tc>
          <w:tcPr>
            <w:tcW w:w="851" w:type="dxa"/>
            <w:vAlign w:val="center"/>
          </w:tcPr>
          <w:p w14:paraId="31299EF2"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4C38601" w14:textId="77777777" w:rsidR="000B1140" w:rsidRPr="000B1140" w:rsidRDefault="000B1140" w:rsidP="000B1140">
            <w:pPr>
              <w:keepNext/>
              <w:shd w:val="clear" w:color="auto" w:fill="FFFFFF"/>
              <w:spacing w:after="150" w:line="240" w:lineRule="auto"/>
              <w:ind w:left="-108" w:right="-156"/>
              <w:textAlignment w:val="baseline"/>
              <w:outlineLvl w:val="0"/>
              <w:rPr>
                <w:rFonts w:eastAsia="Times New Roman"/>
                <w:bCs/>
                <w:sz w:val="26"/>
                <w:szCs w:val="26"/>
              </w:rPr>
            </w:pPr>
            <w:r w:rsidRPr="000B1140">
              <w:rPr>
                <w:rFonts w:eastAsia="Times New Roman"/>
                <w:bCs/>
                <w:sz w:val="26"/>
                <w:szCs w:val="26"/>
              </w:rPr>
              <w:t>Thạch CCA (</w:t>
            </w:r>
            <w:r w:rsidRPr="000B1140">
              <w:rPr>
                <w:rFonts w:eastAsia="Times New Roman"/>
                <w:bCs/>
                <w:sz w:val="26"/>
                <w:szCs w:val="26"/>
                <w:shd w:val="clear" w:color="auto" w:fill="FFFFFF"/>
              </w:rPr>
              <w:t>Coliform </w:t>
            </w:r>
            <w:r w:rsidRPr="000B1140">
              <w:rPr>
                <w:rFonts w:eastAsia="Times New Roman"/>
                <w:sz w:val="26"/>
                <w:szCs w:val="26"/>
                <w:shd w:val="clear" w:color="auto" w:fill="FFFFFF"/>
              </w:rPr>
              <w:t>Agar)</w:t>
            </w:r>
            <w:r w:rsidRPr="000B1140">
              <w:rPr>
                <w:rFonts w:eastAsia="Times New Roman"/>
                <w:bCs/>
                <w:sz w:val="26"/>
                <w:szCs w:val="26"/>
              </w:rPr>
              <w:t xml:space="preserve"> </w:t>
            </w:r>
          </w:p>
        </w:tc>
        <w:tc>
          <w:tcPr>
            <w:tcW w:w="5895" w:type="dxa"/>
            <w:vAlign w:val="center"/>
          </w:tcPr>
          <w:p w14:paraId="7BF890E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Môi trường dùng để định lượng Coliform và E.coli trong nước bằng phương pháp màng lọc. </w:t>
            </w:r>
          </w:p>
          <w:p w14:paraId="09DBE52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Dạng bột</w:t>
            </w:r>
          </w:p>
          <w:p w14:paraId="53F1FC87" w14:textId="77777777" w:rsidR="000B1140" w:rsidRPr="000B1140" w:rsidRDefault="000B1140" w:rsidP="000B1140">
            <w:pPr>
              <w:spacing w:after="0" w:line="240" w:lineRule="auto"/>
              <w:rPr>
                <w:rFonts w:eastAsia="Times New Roman"/>
                <w:bCs/>
                <w:sz w:val="26"/>
                <w:szCs w:val="26"/>
                <w:shd w:val="clear" w:color="auto" w:fill="FFFFFF"/>
              </w:rPr>
            </w:pPr>
            <w:r w:rsidRPr="000B1140">
              <w:rPr>
                <w:rFonts w:eastAsia="Times New Roman"/>
                <w:sz w:val="26"/>
                <w:szCs w:val="26"/>
              </w:rPr>
              <w:t xml:space="preserve">- Thành phần (g/l): </w:t>
            </w:r>
            <w:r w:rsidRPr="000B1140">
              <w:rPr>
                <w:rFonts w:eastAsia="Times New Roman"/>
                <w:bCs/>
                <w:sz w:val="26"/>
                <w:szCs w:val="26"/>
                <w:shd w:val="clear" w:color="auto" w:fill="FFFFFF"/>
              </w:rPr>
              <w:t>Tryptone hoặc Casein (1g), Yeast extract (2g), Sodium chloride (5g), Sodium dihydrogen phosphate. 2H2O (NaH</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PO</w:t>
            </w:r>
            <w:r w:rsidRPr="000B1140">
              <w:rPr>
                <w:rFonts w:eastAsia="Times New Roman"/>
                <w:bCs/>
                <w:sz w:val="26"/>
                <w:szCs w:val="26"/>
                <w:shd w:val="clear" w:color="auto" w:fill="FFFFFF"/>
                <w:vertAlign w:val="subscript"/>
              </w:rPr>
              <w:t>4</w:t>
            </w:r>
            <w:r w:rsidRPr="000B1140">
              <w:rPr>
                <w:rFonts w:eastAsia="Times New Roman"/>
                <w:bCs/>
                <w:sz w:val="26"/>
                <w:szCs w:val="26"/>
                <w:shd w:val="clear" w:color="auto" w:fill="FFFFFF"/>
              </w:rPr>
              <w:t>.2H</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O) (2,2g), Disodium hydrogen phosphate (Na</w:t>
            </w:r>
            <w:r w:rsidRPr="000B1140">
              <w:rPr>
                <w:rFonts w:eastAsia="Times New Roman"/>
                <w:bCs/>
                <w:sz w:val="26"/>
                <w:szCs w:val="26"/>
                <w:shd w:val="clear" w:color="auto" w:fill="FFFFFF"/>
                <w:vertAlign w:val="subscript"/>
              </w:rPr>
              <w:t>2</w:t>
            </w:r>
            <w:r w:rsidRPr="000B1140">
              <w:rPr>
                <w:rFonts w:eastAsia="Times New Roman"/>
                <w:bCs/>
                <w:sz w:val="26"/>
                <w:szCs w:val="26"/>
                <w:shd w:val="clear" w:color="auto" w:fill="FFFFFF"/>
              </w:rPr>
              <w:t>HPO</w:t>
            </w:r>
            <w:r w:rsidRPr="000B1140">
              <w:rPr>
                <w:rFonts w:eastAsia="Times New Roman"/>
                <w:bCs/>
                <w:sz w:val="26"/>
                <w:szCs w:val="26"/>
                <w:shd w:val="clear" w:color="auto" w:fill="FFFFFF"/>
                <w:vertAlign w:val="subscript"/>
              </w:rPr>
              <w:t>4</w:t>
            </w:r>
            <w:r w:rsidRPr="000B1140">
              <w:rPr>
                <w:rFonts w:eastAsia="Times New Roman"/>
                <w:bCs/>
                <w:sz w:val="26"/>
                <w:szCs w:val="26"/>
                <w:shd w:val="clear" w:color="auto" w:fill="FFFFFF"/>
              </w:rPr>
              <w:t>) (2,7g), Sodium pyruvate (1g), Sorbitol (1g), Tryptophan (1g), Tergitol-7 (0,15g), 6-chloro-3-indoxyl β-D-galactopyranoside (0,2g), 5-bromo-4-chloro-3-indoxyl- β-D-glucuronic acid cyclohexamine ammonium salt, monohydrate (0,1g), Isopropyl-β-D-thiogalactopyranoside (0,1g), agar (9-18g)</w:t>
            </w:r>
          </w:p>
          <w:p w14:paraId="0571A33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shd w:val="clear" w:color="auto" w:fill="FFFFFF"/>
              </w:rPr>
              <w:t>- pH: 6,8 ± 0,2 ở 25</w:t>
            </w:r>
            <w:r w:rsidRPr="000B1140">
              <w:rPr>
                <w:rFonts w:eastAsia="Times New Roman"/>
                <w:sz w:val="26"/>
                <w:szCs w:val="26"/>
                <w:shd w:val="clear" w:color="auto" w:fill="FFFFFF"/>
                <w:vertAlign w:val="superscript"/>
              </w:rPr>
              <w:t>o</w:t>
            </w:r>
            <w:r w:rsidRPr="000B1140">
              <w:rPr>
                <w:rFonts w:eastAsia="Times New Roman"/>
                <w:sz w:val="26"/>
                <w:szCs w:val="26"/>
                <w:shd w:val="clear" w:color="auto" w:fill="FFFFFF"/>
              </w:rPr>
              <w:t>C</w:t>
            </w:r>
          </w:p>
        </w:tc>
        <w:tc>
          <w:tcPr>
            <w:tcW w:w="1839" w:type="dxa"/>
            <w:vAlign w:val="center"/>
          </w:tcPr>
          <w:p w14:paraId="738EEBC3"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CF78AEE"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g</w:t>
            </w:r>
          </w:p>
        </w:tc>
        <w:tc>
          <w:tcPr>
            <w:tcW w:w="895" w:type="dxa"/>
            <w:vAlign w:val="center"/>
          </w:tcPr>
          <w:p w14:paraId="4F99A64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548DA9A5" w14:textId="77777777" w:rsidR="000B1140" w:rsidRPr="000B1140" w:rsidRDefault="000B1140" w:rsidP="000B1140">
            <w:pPr>
              <w:spacing w:after="0" w:line="240" w:lineRule="auto"/>
              <w:rPr>
                <w:rFonts w:eastAsia=".VnTime"/>
                <w:sz w:val="26"/>
                <w:szCs w:val="26"/>
              </w:rPr>
            </w:pPr>
          </w:p>
        </w:tc>
      </w:tr>
      <w:tr w:rsidR="000B1140" w:rsidRPr="000B1140" w14:paraId="2787E7A0" w14:textId="77777777" w:rsidTr="000B1140">
        <w:trPr>
          <w:trHeight w:val="646"/>
          <w:jc w:val="center"/>
        </w:trPr>
        <w:tc>
          <w:tcPr>
            <w:tcW w:w="851" w:type="dxa"/>
            <w:vAlign w:val="center"/>
          </w:tcPr>
          <w:p w14:paraId="1B90A31B"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16CE0E90"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NH</w:t>
            </w:r>
            <w:r w:rsidRPr="000B1140">
              <w:rPr>
                <w:rFonts w:eastAsia="Times New Roman"/>
                <w:sz w:val="24"/>
                <w:szCs w:val="24"/>
                <w:vertAlign w:val="subscript"/>
              </w:rPr>
              <w:t>4</w:t>
            </w:r>
            <w:r w:rsidRPr="000B1140">
              <w:rPr>
                <w:rFonts w:eastAsia="Times New Roman"/>
                <w:sz w:val="24"/>
                <w:szCs w:val="24"/>
              </w:rPr>
              <w:t>Cl</w:t>
            </w:r>
          </w:p>
        </w:tc>
        <w:tc>
          <w:tcPr>
            <w:tcW w:w="5895" w:type="dxa"/>
            <w:vAlign w:val="center"/>
          </w:tcPr>
          <w:p w14:paraId="7A11764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53.49 g/mol;</w:t>
            </w:r>
            <w:r w:rsidRPr="000B1140">
              <w:rPr>
                <w:rFonts w:eastAsia="Times New Roman"/>
                <w:sz w:val="24"/>
                <w:szCs w:val="24"/>
                <w:shd w:val="clear" w:color="auto" w:fill="FFFFFF"/>
              </w:rPr>
              <w:t xml:space="preserve"> Độ tinh khiết: ≥ 99.8 %</w:t>
            </w:r>
          </w:p>
        </w:tc>
        <w:tc>
          <w:tcPr>
            <w:tcW w:w="1839" w:type="dxa"/>
            <w:vAlign w:val="center"/>
          </w:tcPr>
          <w:p w14:paraId="0AF3D5C5"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475C94CC"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g</w:t>
            </w:r>
          </w:p>
        </w:tc>
        <w:tc>
          <w:tcPr>
            <w:tcW w:w="895" w:type="dxa"/>
            <w:vAlign w:val="center"/>
          </w:tcPr>
          <w:p w14:paraId="45C532B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500</w:t>
            </w:r>
          </w:p>
        </w:tc>
        <w:tc>
          <w:tcPr>
            <w:tcW w:w="1874" w:type="dxa"/>
            <w:vAlign w:val="center"/>
          </w:tcPr>
          <w:p w14:paraId="3937AA2A" w14:textId="77777777" w:rsidR="000B1140" w:rsidRPr="000B1140" w:rsidRDefault="000B1140" w:rsidP="000B1140">
            <w:pPr>
              <w:spacing w:after="0" w:line="240" w:lineRule="auto"/>
              <w:rPr>
                <w:rFonts w:eastAsia=".VnTime"/>
                <w:sz w:val="26"/>
                <w:szCs w:val="26"/>
              </w:rPr>
            </w:pPr>
          </w:p>
        </w:tc>
      </w:tr>
      <w:tr w:rsidR="000B1140" w:rsidRPr="000B1140" w14:paraId="3BFD3E35" w14:textId="77777777" w:rsidTr="000B1140">
        <w:trPr>
          <w:trHeight w:val="683"/>
          <w:jc w:val="center"/>
        </w:trPr>
        <w:tc>
          <w:tcPr>
            <w:tcW w:w="851" w:type="dxa"/>
            <w:vAlign w:val="center"/>
          </w:tcPr>
          <w:p w14:paraId="23CD9ADA"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21BA59BD" w14:textId="77777777" w:rsidR="000B1140" w:rsidRPr="000B1140" w:rsidRDefault="000B1140" w:rsidP="000B1140">
            <w:pPr>
              <w:spacing w:after="0" w:line="240" w:lineRule="auto"/>
              <w:rPr>
                <w:rFonts w:eastAsia="Times New Roman"/>
                <w:sz w:val="24"/>
                <w:szCs w:val="24"/>
              </w:rPr>
            </w:pPr>
          </w:p>
          <w:p w14:paraId="05117883" w14:textId="77777777" w:rsidR="000B1140" w:rsidRPr="000B1140" w:rsidRDefault="000B1140" w:rsidP="000B1140">
            <w:pPr>
              <w:spacing w:after="0" w:line="240" w:lineRule="auto"/>
              <w:rPr>
                <w:rFonts w:eastAsia="Times New Roman"/>
                <w:sz w:val="24"/>
                <w:szCs w:val="24"/>
                <w:vertAlign w:val="subscript"/>
              </w:rPr>
            </w:pPr>
            <w:r w:rsidRPr="000B1140">
              <w:rPr>
                <w:rFonts w:eastAsia="Times New Roman"/>
                <w:sz w:val="24"/>
                <w:szCs w:val="24"/>
              </w:rPr>
              <w:t>Na</w:t>
            </w:r>
            <w:r w:rsidRPr="000B1140">
              <w:rPr>
                <w:rFonts w:eastAsia="Times New Roman"/>
                <w:sz w:val="24"/>
                <w:szCs w:val="24"/>
                <w:vertAlign w:val="subscript"/>
              </w:rPr>
              <w:t>2</w:t>
            </w:r>
            <w:r w:rsidRPr="000B1140">
              <w:rPr>
                <w:rFonts w:eastAsia="Times New Roman"/>
                <w:sz w:val="24"/>
                <w:szCs w:val="24"/>
              </w:rPr>
              <w:t>HPO</w:t>
            </w:r>
            <w:r w:rsidRPr="000B1140">
              <w:rPr>
                <w:rFonts w:eastAsia="Times New Roman"/>
                <w:sz w:val="24"/>
                <w:szCs w:val="24"/>
                <w:vertAlign w:val="subscript"/>
              </w:rPr>
              <w:t>4</w:t>
            </w:r>
          </w:p>
        </w:tc>
        <w:tc>
          <w:tcPr>
            <w:tcW w:w="5895" w:type="dxa"/>
            <w:vAlign w:val="center"/>
          </w:tcPr>
          <w:p w14:paraId="0A48ECB2"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Độ tinh khiết: ≥ 99.5 %;</w:t>
            </w:r>
          </w:p>
          <w:p w14:paraId="2AAD177F"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141.96 g/mol</w:t>
            </w:r>
          </w:p>
        </w:tc>
        <w:tc>
          <w:tcPr>
            <w:tcW w:w="1839" w:type="dxa"/>
            <w:vAlign w:val="center"/>
          </w:tcPr>
          <w:p w14:paraId="4D6B2AC5"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235493EC"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g</w:t>
            </w:r>
          </w:p>
        </w:tc>
        <w:tc>
          <w:tcPr>
            <w:tcW w:w="895" w:type="dxa"/>
            <w:vAlign w:val="center"/>
          </w:tcPr>
          <w:p w14:paraId="7EBB7BBA" w14:textId="64D63F4E" w:rsidR="000B1140" w:rsidRPr="000B1140" w:rsidRDefault="00DC3962" w:rsidP="000B1140">
            <w:pPr>
              <w:tabs>
                <w:tab w:val="left" w:pos="600"/>
                <w:tab w:val="center" w:pos="5161"/>
              </w:tabs>
              <w:spacing w:after="0" w:line="240" w:lineRule="auto"/>
              <w:rPr>
                <w:rFonts w:eastAsia="Times New Roman"/>
                <w:sz w:val="24"/>
                <w:szCs w:val="24"/>
              </w:rPr>
            </w:pPr>
            <w:r>
              <w:rPr>
                <w:rFonts w:eastAsia="Times New Roman"/>
                <w:sz w:val="24"/>
                <w:szCs w:val="24"/>
              </w:rPr>
              <w:t>500</w:t>
            </w:r>
          </w:p>
        </w:tc>
        <w:tc>
          <w:tcPr>
            <w:tcW w:w="1874" w:type="dxa"/>
            <w:vAlign w:val="center"/>
          </w:tcPr>
          <w:p w14:paraId="79869B35" w14:textId="77777777" w:rsidR="000B1140" w:rsidRPr="000B1140" w:rsidRDefault="000B1140" w:rsidP="000B1140">
            <w:pPr>
              <w:spacing w:after="0" w:line="240" w:lineRule="auto"/>
              <w:rPr>
                <w:rFonts w:eastAsia=".VnTime"/>
                <w:sz w:val="26"/>
                <w:szCs w:val="26"/>
              </w:rPr>
            </w:pPr>
          </w:p>
        </w:tc>
      </w:tr>
      <w:tr w:rsidR="000B1140" w:rsidRPr="000B1140" w14:paraId="59EE4FB0" w14:textId="77777777" w:rsidTr="000B1140">
        <w:trPr>
          <w:trHeight w:val="1042"/>
          <w:jc w:val="center"/>
        </w:trPr>
        <w:tc>
          <w:tcPr>
            <w:tcW w:w="851" w:type="dxa"/>
            <w:vAlign w:val="center"/>
          </w:tcPr>
          <w:p w14:paraId="7D485E21" w14:textId="77777777" w:rsidR="000B1140" w:rsidRPr="000B1140" w:rsidRDefault="000B1140" w:rsidP="000B1140">
            <w:pPr>
              <w:numPr>
                <w:ilvl w:val="0"/>
                <w:numId w:val="13"/>
              </w:numPr>
              <w:tabs>
                <w:tab w:val="left" w:pos="600"/>
                <w:tab w:val="center" w:pos="5161"/>
              </w:tabs>
              <w:spacing w:after="0" w:line="240" w:lineRule="auto"/>
              <w:contextualSpacing/>
              <w:rPr>
                <w:rFonts w:eastAsia=".VnTime"/>
                <w:sz w:val="26"/>
                <w:szCs w:val="26"/>
              </w:rPr>
            </w:pPr>
          </w:p>
        </w:tc>
        <w:tc>
          <w:tcPr>
            <w:tcW w:w="2580" w:type="dxa"/>
            <w:vAlign w:val="center"/>
          </w:tcPr>
          <w:p w14:paraId="5C5000E3" w14:textId="58F5A246" w:rsidR="000B1140" w:rsidRPr="000B1140" w:rsidRDefault="000B1140" w:rsidP="000B1140">
            <w:pPr>
              <w:spacing w:after="0" w:line="240" w:lineRule="auto"/>
              <w:rPr>
                <w:rFonts w:eastAsia="Times New Roman"/>
                <w:sz w:val="24"/>
                <w:szCs w:val="24"/>
              </w:rPr>
            </w:pPr>
            <w:r w:rsidRPr="000B1140">
              <w:rPr>
                <w:rFonts w:eastAsia="Times New Roman"/>
                <w:sz w:val="24"/>
                <w:szCs w:val="24"/>
              </w:rPr>
              <w:t xml:space="preserve">Nước </w:t>
            </w:r>
            <w:r>
              <w:rPr>
                <w:rFonts w:eastAsia="Times New Roman"/>
                <w:sz w:val="24"/>
                <w:szCs w:val="24"/>
              </w:rPr>
              <w:t>c</w:t>
            </w:r>
            <w:r w:rsidRPr="000B1140">
              <w:rPr>
                <w:rFonts w:eastAsia="Times New Roman"/>
                <w:sz w:val="24"/>
                <w:szCs w:val="24"/>
              </w:rPr>
              <w:t xml:space="preserve">ất </w:t>
            </w:r>
          </w:p>
        </w:tc>
        <w:tc>
          <w:tcPr>
            <w:tcW w:w="5895" w:type="dxa"/>
            <w:vAlign w:val="center"/>
          </w:tcPr>
          <w:p w14:paraId="7EFEBA6D" w14:textId="58A42DBC" w:rsidR="000B1140" w:rsidRDefault="000B1140" w:rsidP="000B1140">
            <w:pPr>
              <w:tabs>
                <w:tab w:val="left" w:pos="600"/>
                <w:tab w:val="center" w:pos="5161"/>
              </w:tabs>
              <w:spacing w:after="0" w:line="240" w:lineRule="auto"/>
              <w:rPr>
                <w:rFonts w:eastAsia="Times New Roman"/>
                <w:sz w:val="24"/>
                <w:szCs w:val="24"/>
              </w:rPr>
            </w:pPr>
            <w:r>
              <w:rPr>
                <w:rFonts w:eastAsia="Times New Roman"/>
                <w:sz w:val="24"/>
                <w:szCs w:val="24"/>
              </w:rPr>
              <w:t>D</w:t>
            </w:r>
            <w:r w:rsidRPr="000B1140">
              <w:rPr>
                <w:rFonts w:eastAsia="Times New Roman"/>
                <w:sz w:val="24"/>
                <w:szCs w:val="24"/>
              </w:rPr>
              <w:t xml:space="preserve">ùng chuẩn độ </w:t>
            </w:r>
          </w:p>
          <w:p w14:paraId="043EE9B2" w14:textId="51FA00D5"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phân tử :18.02 g/mol</w:t>
            </w:r>
          </w:p>
          <w:p w14:paraId="7C981459"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Nhiệt độ sôi:100.0 °C (1013 hPa)</w:t>
            </w:r>
          </w:p>
          <w:p w14:paraId="71518D7E"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Khối lượng riêng: 1.000 g/cm3 (3.98 °C), có chứng chỉ chất lượng</w:t>
            </w:r>
          </w:p>
        </w:tc>
        <w:tc>
          <w:tcPr>
            <w:tcW w:w="1839" w:type="dxa"/>
            <w:vAlign w:val="center"/>
          </w:tcPr>
          <w:p w14:paraId="60AE2204" w14:textId="77777777" w:rsidR="000B1140" w:rsidRPr="000B1140" w:rsidRDefault="000B1140" w:rsidP="000B1140">
            <w:pPr>
              <w:spacing w:after="0" w:line="240" w:lineRule="auto"/>
              <w:rPr>
                <w:rFonts w:eastAsia="Times New Roman"/>
                <w:sz w:val="24"/>
                <w:szCs w:val="24"/>
              </w:rPr>
            </w:pPr>
          </w:p>
        </w:tc>
        <w:tc>
          <w:tcPr>
            <w:tcW w:w="1089" w:type="dxa"/>
            <w:vAlign w:val="center"/>
          </w:tcPr>
          <w:p w14:paraId="135BEE6A" w14:textId="77777777" w:rsidR="000B1140" w:rsidRPr="000B1140" w:rsidRDefault="000B1140" w:rsidP="000B1140">
            <w:pPr>
              <w:spacing w:after="0" w:line="240" w:lineRule="auto"/>
              <w:rPr>
                <w:rFonts w:eastAsia="Times New Roman"/>
                <w:sz w:val="24"/>
                <w:szCs w:val="24"/>
              </w:rPr>
            </w:pPr>
            <w:r w:rsidRPr="000B1140">
              <w:rPr>
                <w:rFonts w:eastAsia="Times New Roman"/>
                <w:sz w:val="24"/>
                <w:szCs w:val="24"/>
              </w:rPr>
              <w:t>L</w:t>
            </w:r>
          </w:p>
        </w:tc>
        <w:tc>
          <w:tcPr>
            <w:tcW w:w="895" w:type="dxa"/>
            <w:vAlign w:val="center"/>
          </w:tcPr>
          <w:p w14:paraId="48D60EC1" w14:textId="77777777" w:rsidR="000B1140" w:rsidRPr="000B1140" w:rsidRDefault="000B1140" w:rsidP="000B1140">
            <w:pPr>
              <w:tabs>
                <w:tab w:val="left" w:pos="600"/>
                <w:tab w:val="center" w:pos="5161"/>
              </w:tabs>
              <w:spacing w:after="0" w:line="240" w:lineRule="auto"/>
              <w:rPr>
                <w:rFonts w:eastAsia="Times New Roman"/>
                <w:sz w:val="24"/>
                <w:szCs w:val="24"/>
              </w:rPr>
            </w:pPr>
            <w:r w:rsidRPr="000B1140">
              <w:rPr>
                <w:rFonts w:eastAsia="Times New Roman"/>
                <w:sz w:val="24"/>
                <w:szCs w:val="24"/>
              </w:rPr>
              <w:t>10</w:t>
            </w:r>
          </w:p>
        </w:tc>
        <w:tc>
          <w:tcPr>
            <w:tcW w:w="1874" w:type="dxa"/>
            <w:vAlign w:val="center"/>
          </w:tcPr>
          <w:p w14:paraId="5700EF6F" w14:textId="77777777" w:rsidR="000B1140" w:rsidRPr="000B1140" w:rsidRDefault="000B1140" w:rsidP="000B1140">
            <w:pPr>
              <w:spacing w:after="0" w:line="240" w:lineRule="auto"/>
              <w:rPr>
                <w:rFonts w:eastAsia=".VnTime"/>
                <w:sz w:val="26"/>
                <w:szCs w:val="26"/>
              </w:rPr>
            </w:pPr>
          </w:p>
        </w:tc>
      </w:tr>
      <w:tr w:rsidR="000B1140" w:rsidRPr="000B1140" w14:paraId="0662B993" w14:textId="77777777" w:rsidTr="000B1140">
        <w:trPr>
          <w:trHeight w:val="585"/>
          <w:jc w:val="center"/>
        </w:trPr>
        <w:tc>
          <w:tcPr>
            <w:tcW w:w="851" w:type="dxa"/>
            <w:vAlign w:val="center"/>
          </w:tcPr>
          <w:p w14:paraId="2673EF07" w14:textId="77777777" w:rsidR="000B1140" w:rsidRPr="000B1140" w:rsidRDefault="000B1140" w:rsidP="000B1140">
            <w:pPr>
              <w:tabs>
                <w:tab w:val="left" w:pos="600"/>
                <w:tab w:val="center" w:pos="5161"/>
              </w:tabs>
              <w:spacing w:after="0" w:line="240" w:lineRule="auto"/>
              <w:ind w:left="720"/>
              <w:contextualSpacing/>
              <w:rPr>
                <w:rFonts w:eastAsia=".VnTime"/>
                <w:sz w:val="26"/>
                <w:szCs w:val="26"/>
              </w:rPr>
            </w:pPr>
          </w:p>
        </w:tc>
        <w:tc>
          <w:tcPr>
            <w:tcW w:w="2580" w:type="dxa"/>
            <w:vAlign w:val="center"/>
          </w:tcPr>
          <w:p w14:paraId="48A59C16" w14:textId="77777777" w:rsidR="000B1140" w:rsidRPr="000B1140" w:rsidRDefault="000B1140" w:rsidP="000B1140">
            <w:pPr>
              <w:keepNext/>
              <w:shd w:val="clear" w:color="auto" w:fill="FFFFFF"/>
              <w:spacing w:after="150" w:line="240" w:lineRule="auto"/>
              <w:textAlignment w:val="baseline"/>
              <w:outlineLvl w:val="0"/>
              <w:rPr>
                <w:rFonts w:eastAsia="Times New Roman"/>
                <w:b/>
                <w:sz w:val="26"/>
                <w:szCs w:val="26"/>
              </w:rPr>
            </w:pPr>
            <w:r w:rsidRPr="000B1140">
              <w:rPr>
                <w:rFonts w:eastAsia="Times New Roman"/>
                <w:b/>
                <w:sz w:val="26"/>
                <w:szCs w:val="26"/>
              </w:rPr>
              <w:t>II. Chủng chuẩn</w:t>
            </w:r>
          </w:p>
        </w:tc>
        <w:tc>
          <w:tcPr>
            <w:tcW w:w="11592" w:type="dxa"/>
            <w:gridSpan w:val="5"/>
            <w:vAlign w:val="center"/>
          </w:tcPr>
          <w:p w14:paraId="1461C8D8" w14:textId="77777777" w:rsidR="000B1140" w:rsidRPr="000B1140" w:rsidRDefault="000B1140" w:rsidP="000B1140">
            <w:pPr>
              <w:spacing w:after="0" w:line="240" w:lineRule="auto"/>
              <w:rPr>
                <w:rFonts w:eastAsia=".VnTime"/>
                <w:sz w:val="26"/>
                <w:szCs w:val="26"/>
              </w:rPr>
            </w:pPr>
          </w:p>
        </w:tc>
      </w:tr>
      <w:tr w:rsidR="000B1140" w:rsidRPr="000B1140" w14:paraId="385768A2" w14:textId="77777777" w:rsidTr="000B1140">
        <w:trPr>
          <w:trHeight w:val="707"/>
          <w:jc w:val="center"/>
        </w:trPr>
        <w:tc>
          <w:tcPr>
            <w:tcW w:w="851" w:type="dxa"/>
            <w:vAlign w:val="center"/>
          </w:tcPr>
          <w:p w14:paraId="1475EB3C"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0ACE246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Chủng chuẩn </w:t>
            </w:r>
            <w:r w:rsidRPr="000B1140">
              <w:rPr>
                <w:rFonts w:eastAsia="Times New Roman"/>
                <w:i/>
                <w:sz w:val="26"/>
                <w:szCs w:val="26"/>
              </w:rPr>
              <w:t>Salmonella enteritidis</w:t>
            </w:r>
          </w:p>
        </w:tc>
        <w:tc>
          <w:tcPr>
            <w:tcW w:w="5895" w:type="dxa"/>
            <w:vAlign w:val="center"/>
          </w:tcPr>
          <w:p w14:paraId="21585C51" w14:textId="77777777" w:rsidR="000B1140" w:rsidRPr="000B1140" w:rsidRDefault="000B1140" w:rsidP="000B1140">
            <w:pPr>
              <w:spacing w:after="0" w:line="240" w:lineRule="auto"/>
              <w:jc w:val="center"/>
              <w:rPr>
                <w:rFonts w:eastAsia="Times New Roman"/>
                <w:sz w:val="26"/>
                <w:szCs w:val="26"/>
              </w:rPr>
            </w:pPr>
            <w:r w:rsidRPr="000B1140">
              <w:rPr>
                <w:rFonts w:eastAsia="Times New Roman"/>
                <w:i/>
                <w:sz w:val="26"/>
                <w:szCs w:val="26"/>
              </w:rPr>
              <w:t>Salmonella enteritidis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bCs/>
                <w:sz w:val="26"/>
                <w:szCs w:val="26"/>
                <w:shd w:val="clear" w:color="auto" w:fill="FFFFFF"/>
              </w:rPr>
              <w:t xml:space="preserve"> </w:t>
            </w:r>
            <w:r w:rsidRPr="000B1140">
              <w:rPr>
                <w:rFonts w:eastAsia="Times New Roman"/>
                <w:sz w:val="26"/>
                <w:szCs w:val="26"/>
                <w:shd w:val="clear" w:color="auto" w:fill="FFFFFF"/>
              </w:rPr>
              <w:t>00030</w:t>
            </w:r>
          </w:p>
        </w:tc>
        <w:tc>
          <w:tcPr>
            <w:tcW w:w="1839" w:type="dxa"/>
            <w:vAlign w:val="center"/>
          </w:tcPr>
          <w:p w14:paraId="55DA466C"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31CC838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Ống</w:t>
            </w:r>
          </w:p>
        </w:tc>
        <w:tc>
          <w:tcPr>
            <w:tcW w:w="895" w:type="dxa"/>
            <w:vAlign w:val="center"/>
          </w:tcPr>
          <w:p w14:paraId="0DDE101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1B1CBBA5" w14:textId="77777777" w:rsidR="000B1140" w:rsidRPr="000B1140" w:rsidRDefault="000B1140" w:rsidP="000B1140">
            <w:pPr>
              <w:spacing w:after="0" w:line="240" w:lineRule="auto"/>
              <w:jc w:val="center"/>
              <w:rPr>
                <w:rFonts w:eastAsia=".VnTime"/>
                <w:sz w:val="26"/>
                <w:szCs w:val="26"/>
              </w:rPr>
            </w:pPr>
            <w:r w:rsidRPr="000B1140">
              <w:rPr>
                <w:rFonts w:eastAsia=".VnTime"/>
                <w:sz w:val="26"/>
                <w:szCs w:val="26"/>
              </w:rPr>
              <w:t>Đông khô, F3</w:t>
            </w:r>
          </w:p>
        </w:tc>
      </w:tr>
      <w:tr w:rsidR="000B1140" w:rsidRPr="000B1140" w14:paraId="0DB3DD28" w14:textId="77777777" w:rsidTr="000B1140">
        <w:trPr>
          <w:trHeight w:val="703"/>
          <w:jc w:val="center"/>
        </w:trPr>
        <w:tc>
          <w:tcPr>
            <w:tcW w:w="851" w:type="dxa"/>
            <w:vAlign w:val="center"/>
          </w:tcPr>
          <w:p w14:paraId="0C55D177"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53518810" w14:textId="77777777" w:rsidR="000B1140" w:rsidRPr="000B1140" w:rsidRDefault="000B1140" w:rsidP="000B1140">
            <w:pPr>
              <w:keepNext/>
              <w:shd w:val="clear" w:color="auto" w:fill="FFFFFF"/>
              <w:spacing w:after="0" w:line="240" w:lineRule="auto"/>
              <w:outlineLvl w:val="0"/>
              <w:rPr>
                <w:rFonts w:eastAsia="Times New Roman"/>
                <w:sz w:val="26"/>
                <w:szCs w:val="26"/>
              </w:rPr>
            </w:pPr>
            <w:r w:rsidRPr="000B1140">
              <w:rPr>
                <w:rFonts w:eastAsia="Times New Roman"/>
                <w:bCs/>
                <w:sz w:val="26"/>
                <w:szCs w:val="26"/>
              </w:rPr>
              <w:t xml:space="preserve">Chủng chuẩn </w:t>
            </w:r>
            <w:r w:rsidRPr="000B1140">
              <w:rPr>
                <w:rFonts w:eastAsia="Times New Roman"/>
                <w:bCs/>
                <w:i/>
                <w:sz w:val="26"/>
                <w:szCs w:val="26"/>
              </w:rPr>
              <w:t>Candida albicans</w:t>
            </w:r>
          </w:p>
          <w:p w14:paraId="79DDB2BD" w14:textId="77777777" w:rsidR="000B1140" w:rsidRPr="000B1140" w:rsidRDefault="000B1140" w:rsidP="000B1140">
            <w:pPr>
              <w:spacing w:after="0" w:line="240" w:lineRule="auto"/>
              <w:rPr>
                <w:rFonts w:eastAsia="Times New Roman"/>
                <w:sz w:val="26"/>
                <w:szCs w:val="26"/>
              </w:rPr>
            </w:pPr>
          </w:p>
        </w:tc>
        <w:tc>
          <w:tcPr>
            <w:tcW w:w="5895" w:type="dxa"/>
            <w:vAlign w:val="center"/>
          </w:tcPr>
          <w:p w14:paraId="491EF03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i/>
                <w:sz w:val="26"/>
                <w:szCs w:val="26"/>
              </w:rPr>
              <w:t>Candida albicans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sz w:val="26"/>
                <w:szCs w:val="26"/>
                <w:shd w:val="clear" w:color="auto" w:fill="FFFFFF"/>
              </w:rPr>
              <w:t xml:space="preserve"> 00054</w:t>
            </w:r>
          </w:p>
        </w:tc>
        <w:tc>
          <w:tcPr>
            <w:tcW w:w="1839" w:type="dxa"/>
            <w:vAlign w:val="center"/>
          </w:tcPr>
          <w:p w14:paraId="42F1B1F7"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D45179D"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Times New Roman"/>
                <w:sz w:val="26"/>
                <w:szCs w:val="26"/>
              </w:rPr>
              <w:t>Ống</w:t>
            </w:r>
          </w:p>
        </w:tc>
        <w:tc>
          <w:tcPr>
            <w:tcW w:w="895" w:type="dxa"/>
            <w:vAlign w:val="center"/>
          </w:tcPr>
          <w:p w14:paraId="6EA7B56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32E81D2C"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VnTime"/>
                <w:sz w:val="26"/>
                <w:szCs w:val="26"/>
              </w:rPr>
              <w:t>Đông khô, F3</w:t>
            </w:r>
          </w:p>
        </w:tc>
      </w:tr>
      <w:tr w:rsidR="000B1140" w:rsidRPr="000B1140" w14:paraId="7885132E" w14:textId="77777777" w:rsidTr="000B1140">
        <w:trPr>
          <w:trHeight w:val="1042"/>
          <w:jc w:val="center"/>
        </w:trPr>
        <w:tc>
          <w:tcPr>
            <w:tcW w:w="851" w:type="dxa"/>
            <w:vAlign w:val="center"/>
          </w:tcPr>
          <w:p w14:paraId="4837F589" w14:textId="77777777" w:rsidR="000B1140" w:rsidRPr="000B1140" w:rsidRDefault="000B1140" w:rsidP="000B1140">
            <w:pPr>
              <w:numPr>
                <w:ilvl w:val="0"/>
                <w:numId w:val="13"/>
              </w:numPr>
              <w:tabs>
                <w:tab w:val="left" w:pos="600"/>
                <w:tab w:val="center" w:pos="5161"/>
              </w:tabs>
              <w:spacing w:after="0" w:line="240" w:lineRule="auto"/>
              <w:contextualSpacing/>
              <w:jc w:val="center"/>
              <w:rPr>
                <w:rFonts w:eastAsia=".VnTime"/>
                <w:sz w:val="26"/>
                <w:szCs w:val="26"/>
              </w:rPr>
            </w:pPr>
          </w:p>
        </w:tc>
        <w:tc>
          <w:tcPr>
            <w:tcW w:w="2580" w:type="dxa"/>
            <w:vAlign w:val="center"/>
          </w:tcPr>
          <w:p w14:paraId="25D376D7" w14:textId="77777777" w:rsidR="000B1140" w:rsidRPr="000B1140" w:rsidRDefault="000B1140" w:rsidP="000B1140">
            <w:pPr>
              <w:keepNext/>
              <w:shd w:val="clear" w:color="auto" w:fill="FFFFFF"/>
              <w:spacing w:after="0" w:line="240" w:lineRule="auto"/>
              <w:outlineLvl w:val="0"/>
              <w:rPr>
                <w:rFonts w:eastAsia="Times New Roman"/>
                <w:sz w:val="26"/>
                <w:szCs w:val="26"/>
              </w:rPr>
            </w:pPr>
            <w:r w:rsidRPr="000B1140">
              <w:rPr>
                <w:rFonts w:eastAsia="Times New Roman"/>
                <w:bCs/>
                <w:sz w:val="26"/>
                <w:szCs w:val="26"/>
              </w:rPr>
              <w:t>Chủng chuẩn</w:t>
            </w:r>
            <w:r w:rsidRPr="000B1140">
              <w:rPr>
                <w:rFonts w:eastAsia="Times New Roman"/>
                <w:b/>
                <w:bCs/>
                <w:sz w:val="26"/>
                <w:szCs w:val="26"/>
              </w:rPr>
              <w:t xml:space="preserve"> </w:t>
            </w:r>
            <w:r w:rsidRPr="000B1140">
              <w:rPr>
                <w:rFonts w:eastAsia="Times New Roman"/>
                <w:i/>
                <w:iCs/>
                <w:sz w:val="26"/>
                <w:szCs w:val="26"/>
              </w:rPr>
              <w:t>Clostridium perfringens</w:t>
            </w:r>
          </w:p>
        </w:tc>
        <w:tc>
          <w:tcPr>
            <w:tcW w:w="5895" w:type="dxa"/>
            <w:vAlign w:val="center"/>
          </w:tcPr>
          <w:p w14:paraId="3C82E96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bCs/>
                <w:i/>
                <w:iCs/>
                <w:sz w:val="26"/>
                <w:szCs w:val="26"/>
              </w:rPr>
              <w:t>Clostridium perfringens</w:t>
            </w:r>
            <w:r w:rsidRPr="000B1140">
              <w:rPr>
                <w:rFonts w:eastAsia="Times New Roman"/>
                <w:bCs/>
                <w:sz w:val="26"/>
                <w:szCs w:val="26"/>
                <w:shd w:val="clear" w:color="auto" w:fill="FFFFFF"/>
              </w:rPr>
              <w:t xml:space="preserve"> W</w:t>
            </w:r>
            <w:r w:rsidRPr="000B1140">
              <w:rPr>
                <w:rFonts w:eastAsia="Times New Roman"/>
                <w:bCs/>
                <w:sz w:val="26"/>
                <w:szCs w:val="26"/>
                <w:shd w:val="clear" w:color="auto" w:fill="FFFFFF"/>
                <w:lang w:val="vi-VN"/>
              </w:rPr>
              <w:t>DCM</w:t>
            </w:r>
            <w:r w:rsidRPr="000B1140">
              <w:rPr>
                <w:rFonts w:eastAsia="Times New Roman"/>
                <w:sz w:val="26"/>
                <w:szCs w:val="26"/>
                <w:shd w:val="clear" w:color="auto" w:fill="FFFFFF"/>
              </w:rPr>
              <w:t xml:space="preserve">  00080</w:t>
            </w:r>
          </w:p>
        </w:tc>
        <w:tc>
          <w:tcPr>
            <w:tcW w:w="1839" w:type="dxa"/>
            <w:vAlign w:val="center"/>
          </w:tcPr>
          <w:p w14:paraId="0541D3D7"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089" w:type="dxa"/>
            <w:vAlign w:val="center"/>
          </w:tcPr>
          <w:p w14:paraId="49689F65"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Times New Roman"/>
                <w:sz w:val="26"/>
                <w:szCs w:val="26"/>
              </w:rPr>
              <w:t>Ống</w:t>
            </w:r>
          </w:p>
        </w:tc>
        <w:tc>
          <w:tcPr>
            <w:tcW w:w="895" w:type="dxa"/>
            <w:vAlign w:val="center"/>
          </w:tcPr>
          <w:p w14:paraId="4DB7B9AF"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1C5B602B" w14:textId="77777777" w:rsidR="000B1140" w:rsidRPr="000B1140" w:rsidRDefault="000B1140" w:rsidP="000B1140">
            <w:pPr>
              <w:spacing w:after="0" w:line="240" w:lineRule="auto"/>
              <w:jc w:val="center"/>
              <w:rPr>
                <w:rFonts w:ascii="VNI-Times" w:eastAsia="Times New Roman" w:hAnsi="VNI-Times"/>
                <w:sz w:val="24"/>
                <w:szCs w:val="24"/>
              </w:rPr>
            </w:pPr>
            <w:r w:rsidRPr="000B1140">
              <w:rPr>
                <w:rFonts w:eastAsia=".VnTime"/>
                <w:sz w:val="26"/>
                <w:szCs w:val="26"/>
              </w:rPr>
              <w:t>Đông khô, F3</w:t>
            </w:r>
          </w:p>
        </w:tc>
      </w:tr>
      <w:tr w:rsidR="000B1140" w:rsidRPr="000B1140" w14:paraId="2A550230" w14:textId="77777777" w:rsidTr="000B1140">
        <w:trPr>
          <w:trHeight w:val="702"/>
          <w:jc w:val="center"/>
        </w:trPr>
        <w:tc>
          <w:tcPr>
            <w:tcW w:w="851" w:type="dxa"/>
            <w:vAlign w:val="center"/>
          </w:tcPr>
          <w:p w14:paraId="243DC971" w14:textId="77777777" w:rsidR="000B1140" w:rsidRPr="000B1140" w:rsidRDefault="000B1140" w:rsidP="000B1140">
            <w:pPr>
              <w:tabs>
                <w:tab w:val="left" w:pos="600"/>
                <w:tab w:val="center" w:pos="5161"/>
              </w:tabs>
              <w:spacing w:after="0" w:line="240" w:lineRule="auto"/>
              <w:ind w:left="-108"/>
              <w:contextualSpacing/>
              <w:jc w:val="center"/>
              <w:rPr>
                <w:rFonts w:eastAsia=".VnTime"/>
                <w:b/>
                <w:bCs/>
                <w:sz w:val="26"/>
                <w:szCs w:val="26"/>
              </w:rPr>
            </w:pPr>
            <w:r w:rsidRPr="000B1140">
              <w:rPr>
                <w:rFonts w:eastAsia=".VnTime"/>
                <w:b/>
                <w:bCs/>
                <w:sz w:val="26"/>
                <w:szCs w:val="26"/>
              </w:rPr>
              <w:t>III</w:t>
            </w:r>
          </w:p>
        </w:tc>
        <w:tc>
          <w:tcPr>
            <w:tcW w:w="2580" w:type="dxa"/>
            <w:vAlign w:val="center"/>
          </w:tcPr>
          <w:p w14:paraId="7165C618" w14:textId="77777777" w:rsidR="000B1140" w:rsidRPr="000B1140" w:rsidRDefault="000B1140" w:rsidP="000B1140">
            <w:pPr>
              <w:spacing w:after="0" w:line="240" w:lineRule="auto"/>
              <w:rPr>
                <w:rFonts w:eastAsia="Times New Roman"/>
                <w:b/>
                <w:bCs/>
                <w:sz w:val="26"/>
                <w:szCs w:val="26"/>
              </w:rPr>
            </w:pPr>
            <w:r w:rsidRPr="000B1140">
              <w:rPr>
                <w:rFonts w:eastAsia="Times New Roman"/>
                <w:b/>
                <w:bCs/>
                <w:sz w:val="26"/>
                <w:szCs w:val="26"/>
              </w:rPr>
              <w:t>Vật tư, dụng cụ</w:t>
            </w:r>
          </w:p>
        </w:tc>
        <w:tc>
          <w:tcPr>
            <w:tcW w:w="5895" w:type="dxa"/>
            <w:vAlign w:val="center"/>
          </w:tcPr>
          <w:p w14:paraId="686D82F3" w14:textId="77777777" w:rsidR="000B1140" w:rsidRPr="000B1140" w:rsidRDefault="000B1140" w:rsidP="000B1140">
            <w:pPr>
              <w:spacing w:after="0" w:line="240" w:lineRule="auto"/>
              <w:rPr>
                <w:rFonts w:eastAsia="Times New Roman"/>
                <w:sz w:val="26"/>
                <w:szCs w:val="26"/>
              </w:rPr>
            </w:pPr>
          </w:p>
        </w:tc>
        <w:tc>
          <w:tcPr>
            <w:tcW w:w="1839" w:type="dxa"/>
            <w:vAlign w:val="center"/>
          </w:tcPr>
          <w:p w14:paraId="4C45846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1F58BB6" w14:textId="77777777" w:rsidR="000B1140" w:rsidRPr="000B1140" w:rsidRDefault="000B1140" w:rsidP="000B1140">
            <w:pPr>
              <w:spacing w:after="0" w:line="240" w:lineRule="auto"/>
              <w:jc w:val="center"/>
              <w:rPr>
                <w:rFonts w:eastAsia="Times New Roman"/>
                <w:sz w:val="26"/>
                <w:szCs w:val="26"/>
              </w:rPr>
            </w:pPr>
          </w:p>
        </w:tc>
        <w:tc>
          <w:tcPr>
            <w:tcW w:w="895" w:type="dxa"/>
            <w:vAlign w:val="center"/>
          </w:tcPr>
          <w:p w14:paraId="63FD773E" w14:textId="77777777" w:rsidR="000B1140" w:rsidRPr="000B1140" w:rsidRDefault="000B1140" w:rsidP="000B1140">
            <w:pPr>
              <w:tabs>
                <w:tab w:val="left" w:pos="600"/>
                <w:tab w:val="center" w:pos="5161"/>
              </w:tabs>
              <w:spacing w:after="0" w:line="240" w:lineRule="auto"/>
              <w:jc w:val="center"/>
              <w:rPr>
                <w:rFonts w:eastAsia=".VnTime"/>
                <w:sz w:val="26"/>
                <w:szCs w:val="26"/>
              </w:rPr>
            </w:pPr>
          </w:p>
        </w:tc>
        <w:tc>
          <w:tcPr>
            <w:tcW w:w="1874" w:type="dxa"/>
            <w:vAlign w:val="center"/>
          </w:tcPr>
          <w:p w14:paraId="0DD47339" w14:textId="77777777" w:rsidR="000B1140" w:rsidRPr="000B1140" w:rsidRDefault="000B1140" w:rsidP="000B1140">
            <w:pPr>
              <w:spacing w:after="0" w:line="240" w:lineRule="auto"/>
              <w:rPr>
                <w:rFonts w:eastAsia=".VnTime"/>
                <w:sz w:val="26"/>
                <w:szCs w:val="26"/>
              </w:rPr>
            </w:pPr>
          </w:p>
        </w:tc>
      </w:tr>
      <w:tr w:rsidR="000B1140" w:rsidRPr="000B1140" w14:paraId="7B6F032D" w14:textId="77777777" w:rsidTr="000B1140">
        <w:trPr>
          <w:trHeight w:val="702"/>
          <w:jc w:val="center"/>
        </w:trPr>
        <w:tc>
          <w:tcPr>
            <w:tcW w:w="851" w:type="dxa"/>
            <w:vAlign w:val="center"/>
          </w:tcPr>
          <w:p w14:paraId="1A41B2EC"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w:t>
            </w:r>
          </w:p>
        </w:tc>
        <w:tc>
          <w:tcPr>
            <w:tcW w:w="2580" w:type="dxa"/>
            <w:vAlign w:val="center"/>
          </w:tcPr>
          <w:p w14:paraId="6579C62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Cóng xét nghiệm sinh hóa</w:t>
            </w:r>
          </w:p>
        </w:tc>
        <w:tc>
          <w:tcPr>
            <w:tcW w:w="5895" w:type="dxa"/>
            <w:vAlign w:val="center"/>
          </w:tcPr>
          <w:p w14:paraId="0BB3856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Dùng cho máy xét nghiệm sinh hóa Global 240</w:t>
            </w:r>
          </w:p>
        </w:tc>
        <w:tc>
          <w:tcPr>
            <w:tcW w:w="1839" w:type="dxa"/>
            <w:vAlign w:val="center"/>
          </w:tcPr>
          <w:p w14:paraId="0111CC5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2D7D14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4C83B3A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739021D6" w14:textId="77777777" w:rsidR="000B1140" w:rsidRPr="000B1140" w:rsidRDefault="000B1140" w:rsidP="000B1140">
            <w:pPr>
              <w:spacing w:after="0" w:line="240" w:lineRule="auto"/>
              <w:rPr>
                <w:rFonts w:eastAsia=".VnTime"/>
                <w:sz w:val="26"/>
                <w:szCs w:val="26"/>
              </w:rPr>
            </w:pPr>
            <w:r w:rsidRPr="000B1140">
              <w:rPr>
                <w:rFonts w:eastAsia=".VnTime"/>
                <w:sz w:val="26"/>
                <w:szCs w:val="26"/>
              </w:rPr>
              <w:t>Dùng cho máy sinh hóa Global 240</w:t>
            </w:r>
          </w:p>
        </w:tc>
      </w:tr>
      <w:tr w:rsidR="000B1140" w:rsidRPr="000B1140" w14:paraId="68B7E043" w14:textId="77777777" w:rsidTr="000B1140">
        <w:trPr>
          <w:trHeight w:val="702"/>
          <w:jc w:val="center"/>
        </w:trPr>
        <w:tc>
          <w:tcPr>
            <w:tcW w:w="851" w:type="dxa"/>
            <w:vAlign w:val="center"/>
          </w:tcPr>
          <w:p w14:paraId="6CD9E00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w:t>
            </w:r>
          </w:p>
        </w:tc>
        <w:tc>
          <w:tcPr>
            <w:tcW w:w="2580" w:type="dxa"/>
            <w:vAlign w:val="center"/>
          </w:tcPr>
          <w:p w14:paraId="7D74C1D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Cóng xét nghiệm sinh hóa</w:t>
            </w:r>
          </w:p>
        </w:tc>
        <w:tc>
          <w:tcPr>
            <w:tcW w:w="5895" w:type="dxa"/>
            <w:vAlign w:val="center"/>
          </w:tcPr>
          <w:p w14:paraId="033E1A39"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Nhựa, 10 lỗ/chiếc</w:t>
            </w:r>
          </w:p>
        </w:tc>
        <w:tc>
          <w:tcPr>
            <w:tcW w:w="1839" w:type="dxa"/>
            <w:vAlign w:val="center"/>
          </w:tcPr>
          <w:p w14:paraId="0080B595"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4C2C36F"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1ED073E7"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3DFB31F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máy sinh hóa TC Matrix</w:t>
            </w:r>
          </w:p>
        </w:tc>
      </w:tr>
      <w:tr w:rsidR="000B1140" w:rsidRPr="000B1140" w14:paraId="701AAE61" w14:textId="77777777" w:rsidTr="000B1140">
        <w:trPr>
          <w:trHeight w:val="702"/>
          <w:jc w:val="center"/>
        </w:trPr>
        <w:tc>
          <w:tcPr>
            <w:tcW w:w="851" w:type="dxa"/>
            <w:vAlign w:val="center"/>
          </w:tcPr>
          <w:p w14:paraId="712351E3"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3</w:t>
            </w:r>
          </w:p>
        </w:tc>
        <w:tc>
          <w:tcPr>
            <w:tcW w:w="2580" w:type="dxa"/>
            <w:vAlign w:val="center"/>
          </w:tcPr>
          <w:p w14:paraId="730972B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Bóng đèn máy sinh hóa TC Matrix</w:t>
            </w:r>
          </w:p>
        </w:tc>
        <w:tc>
          <w:tcPr>
            <w:tcW w:w="5895" w:type="dxa"/>
            <w:vAlign w:val="center"/>
          </w:tcPr>
          <w:p w14:paraId="4C82BD0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ILT 12V - 50W - L9389</w:t>
            </w:r>
          </w:p>
        </w:tc>
        <w:tc>
          <w:tcPr>
            <w:tcW w:w="1839" w:type="dxa"/>
            <w:vAlign w:val="center"/>
          </w:tcPr>
          <w:p w14:paraId="4E9BB58D"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4690B88A"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39046990"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02</w:t>
            </w:r>
          </w:p>
        </w:tc>
        <w:tc>
          <w:tcPr>
            <w:tcW w:w="1874" w:type="dxa"/>
            <w:vAlign w:val="center"/>
          </w:tcPr>
          <w:p w14:paraId="7952949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máy sinh hóa TC Matrix</w:t>
            </w:r>
          </w:p>
        </w:tc>
      </w:tr>
      <w:tr w:rsidR="000B1140" w:rsidRPr="000B1140" w14:paraId="447D411B" w14:textId="77777777" w:rsidTr="000B1140">
        <w:trPr>
          <w:trHeight w:val="702"/>
          <w:jc w:val="center"/>
        </w:trPr>
        <w:tc>
          <w:tcPr>
            <w:tcW w:w="851" w:type="dxa"/>
            <w:vAlign w:val="center"/>
          </w:tcPr>
          <w:p w14:paraId="4AA0BD7E"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lastRenderedPageBreak/>
              <w:t>4</w:t>
            </w:r>
          </w:p>
        </w:tc>
        <w:tc>
          <w:tcPr>
            <w:tcW w:w="2580" w:type="dxa"/>
            <w:vAlign w:val="center"/>
          </w:tcPr>
          <w:p w14:paraId="1392672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Bóng đèn máy Clindiag ( Projecton Lamp Type 13289)</w:t>
            </w:r>
          </w:p>
        </w:tc>
        <w:tc>
          <w:tcPr>
            <w:tcW w:w="5895" w:type="dxa"/>
            <w:vAlign w:val="center"/>
          </w:tcPr>
          <w:p w14:paraId="728C684F"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13.8V - 50W - GX5.3 - 410337</w:t>
            </w:r>
          </w:p>
        </w:tc>
        <w:tc>
          <w:tcPr>
            <w:tcW w:w="1839" w:type="dxa"/>
            <w:vAlign w:val="center"/>
          </w:tcPr>
          <w:p w14:paraId="0F8A856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02D81A3"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CD31849"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01</w:t>
            </w:r>
          </w:p>
        </w:tc>
        <w:tc>
          <w:tcPr>
            <w:tcW w:w="1874" w:type="dxa"/>
            <w:vAlign w:val="center"/>
          </w:tcPr>
          <w:p w14:paraId="4957B310" w14:textId="77777777" w:rsidR="000B1140" w:rsidRPr="000B1140" w:rsidRDefault="000B1140" w:rsidP="000B1140">
            <w:pPr>
              <w:spacing w:after="0" w:line="240" w:lineRule="auto"/>
              <w:rPr>
                <w:rFonts w:eastAsia=".VnTime"/>
                <w:sz w:val="26"/>
                <w:szCs w:val="26"/>
              </w:rPr>
            </w:pPr>
            <w:r w:rsidRPr="000B1140">
              <w:rPr>
                <w:rFonts w:eastAsia=".VnTime"/>
                <w:sz w:val="26"/>
                <w:szCs w:val="26"/>
              </w:rPr>
              <w:t xml:space="preserve">Dùng cho máy sinh hóa </w:t>
            </w:r>
            <w:r w:rsidRPr="000B1140">
              <w:rPr>
                <w:rFonts w:eastAsia="Times New Roman"/>
                <w:sz w:val="26"/>
                <w:szCs w:val="26"/>
              </w:rPr>
              <w:t>Clindiag, model: FA-300</w:t>
            </w:r>
          </w:p>
        </w:tc>
      </w:tr>
      <w:tr w:rsidR="000B1140" w:rsidRPr="000B1140" w14:paraId="5920E10A" w14:textId="77777777" w:rsidTr="003B2358">
        <w:trPr>
          <w:trHeight w:val="571"/>
          <w:jc w:val="center"/>
        </w:trPr>
        <w:tc>
          <w:tcPr>
            <w:tcW w:w="851" w:type="dxa"/>
            <w:vAlign w:val="center"/>
          </w:tcPr>
          <w:p w14:paraId="14378FE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5</w:t>
            </w:r>
          </w:p>
        </w:tc>
        <w:tc>
          <w:tcPr>
            <w:tcW w:w="2580" w:type="dxa"/>
            <w:vAlign w:val="center"/>
          </w:tcPr>
          <w:p w14:paraId="3298B51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kim tiêm</w:t>
            </w:r>
          </w:p>
        </w:tc>
        <w:tc>
          <w:tcPr>
            <w:tcW w:w="5895" w:type="dxa"/>
            <w:vAlign w:val="center"/>
          </w:tcPr>
          <w:p w14:paraId="57E9ECBB" w14:textId="6F20BC76"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tiêm nhựa dùng một lần 5ml; cỡ kim 23G, 25G. Pít tông có khía bẻ gãy để hủy sau khi sử dụng</w:t>
            </w:r>
          </w:p>
        </w:tc>
        <w:tc>
          <w:tcPr>
            <w:tcW w:w="1839" w:type="dxa"/>
            <w:vAlign w:val="center"/>
          </w:tcPr>
          <w:p w14:paraId="442BAA8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A3A1320"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0FC85CD"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3000</w:t>
            </w:r>
          </w:p>
        </w:tc>
        <w:tc>
          <w:tcPr>
            <w:tcW w:w="1874" w:type="dxa"/>
            <w:vAlign w:val="center"/>
          </w:tcPr>
          <w:p w14:paraId="72A5AE69" w14:textId="77777777" w:rsidR="000B1140" w:rsidRPr="000B1140" w:rsidRDefault="000B1140" w:rsidP="000B1140">
            <w:pPr>
              <w:spacing w:after="0" w:line="240" w:lineRule="auto"/>
              <w:rPr>
                <w:rFonts w:eastAsia=".VnTime"/>
                <w:sz w:val="26"/>
                <w:szCs w:val="26"/>
              </w:rPr>
            </w:pPr>
          </w:p>
        </w:tc>
      </w:tr>
      <w:tr w:rsidR="000B1140" w:rsidRPr="000B1140" w14:paraId="6A105B25" w14:textId="77777777" w:rsidTr="000B1140">
        <w:trPr>
          <w:trHeight w:val="702"/>
          <w:jc w:val="center"/>
        </w:trPr>
        <w:tc>
          <w:tcPr>
            <w:tcW w:w="851" w:type="dxa"/>
            <w:vAlign w:val="center"/>
          </w:tcPr>
          <w:p w14:paraId="5D661B6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6</w:t>
            </w:r>
          </w:p>
        </w:tc>
        <w:tc>
          <w:tcPr>
            <w:tcW w:w="2580" w:type="dxa"/>
            <w:vAlign w:val="center"/>
          </w:tcPr>
          <w:p w14:paraId="3136A91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kim tiêm</w:t>
            </w:r>
          </w:p>
        </w:tc>
        <w:tc>
          <w:tcPr>
            <w:tcW w:w="5895" w:type="dxa"/>
            <w:vAlign w:val="center"/>
          </w:tcPr>
          <w:p w14:paraId="1901D3A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Bơm tiêm nhựa liền kim 3 ml, cỡ kim 23G, 25G. Pít tông có khía bẻ gãy để hủy sau khi sử dụng</w:t>
            </w:r>
          </w:p>
        </w:tc>
        <w:tc>
          <w:tcPr>
            <w:tcW w:w="1839" w:type="dxa"/>
            <w:vAlign w:val="center"/>
          </w:tcPr>
          <w:p w14:paraId="7621E15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CCEDCD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6FADEE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1500</w:t>
            </w:r>
          </w:p>
        </w:tc>
        <w:tc>
          <w:tcPr>
            <w:tcW w:w="1874" w:type="dxa"/>
            <w:vAlign w:val="center"/>
          </w:tcPr>
          <w:p w14:paraId="1146F421" w14:textId="77777777" w:rsidR="000B1140" w:rsidRPr="000B1140" w:rsidRDefault="000B1140" w:rsidP="000B1140">
            <w:pPr>
              <w:spacing w:after="0" w:line="240" w:lineRule="auto"/>
              <w:rPr>
                <w:rFonts w:eastAsia=".VnTime"/>
                <w:sz w:val="26"/>
                <w:szCs w:val="26"/>
              </w:rPr>
            </w:pPr>
          </w:p>
        </w:tc>
      </w:tr>
      <w:tr w:rsidR="000B1140" w:rsidRPr="000B1140" w14:paraId="25D50C56" w14:textId="77777777" w:rsidTr="000B1140">
        <w:trPr>
          <w:trHeight w:val="702"/>
          <w:jc w:val="center"/>
        </w:trPr>
        <w:tc>
          <w:tcPr>
            <w:tcW w:w="851" w:type="dxa"/>
            <w:vAlign w:val="center"/>
          </w:tcPr>
          <w:p w14:paraId="10858D62"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7</w:t>
            </w:r>
          </w:p>
        </w:tc>
        <w:tc>
          <w:tcPr>
            <w:tcW w:w="2580" w:type="dxa"/>
            <w:vAlign w:val="center"/>
          </w:tcPr>
          <w:p w14:paraId="6E8DB48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Ống nghiệm có chống đông EDTA</w:t>
            </w:r>
          </w:p>
        </w:tc>
        <w:tc>
          <w:tcPr>
            <w:tcW w:w="5895" w:type="dxa"/>
            <w:vAlign w:val="center"/>
          </w:tcPr>
          <w:p w14:paraId="4D5292C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Ống nghiệm có chống đông EDTA, ống 2 ml</w:t>
            </w:r>
          </w:p>
        </w:tc>
        <w:tc>
          <w:tcPr>
            <w:tcW w:w="1839" w:type="dxa"/>
            <w:vAlign w:val="center"/>
          </w:tcPr>
          <w:p w14:paraId="73D5B4E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88B0A1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390F097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1300</w:t>
            </w:r>
          </w:p>
        </w:tc>
        <w:tc>
          <w:tcPr>
            <w:tcW w:w="1874" w:type="dxa"/>
            <w:vAlign w:val="center"/>
          </w:tcPr>
          <w:p w14:paraId="10EB16C4" w14:textId="77777777" w:rsidR="000B1140" w:rsidRPr="000B1140" w:rsidRDefault="000B1140" w:rsidP="000B1140">
            <w:pPr>
              <w:spacing w:after="0" w:line="240" w:lineRule="auto"/>
              <w:rPr>
                <w:rFonts w:eastAsia="Times New Roman"/>
                <w:sz w:val="26"/>
                <w:szCs w:val="26"/>
              </w:rPr>
            </w:pPr>
          </w:p>
        </w:tc>
      </w:tr>
      <w:tr w:rsidR="000B1140" w:rsidRPr="000B1140" w14:paraId="0F3BAE61" w14:textId="77777777" w:rsidTr="000B1140">
        <w:trPr>
          <w:trHeight w:val="702"/>
          <w:jc w:val="center"/>
        </w:trPr>
        <w:tc>
          <w:tcPr>
            <w:tcW w:w="851" w:type="dxa"/>
            <w:vAlign w:val="center"/>
          </w:tcPr>
          <w:p w14:paraId="7946FC61"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8</w:t>
            </w:r>
          </w:p>
        </w:tc>
        <w:tc>
          <w:tcPr>
            <w:tcW w:w="2580" w:type="dxa"/>
            <w:vAlign w:val="center"/>
          </w:tcPr>
          <w:p w14:paraId="334D1DD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307E5350"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0,1ml, có vạch chia 0.001</w:t>
            </w:r>
          </w:p>
        </w:tc>
        <w:tc>
          <w:tcPr>
            <w:tcW w:w="1839" w:type="dxa"/>
            <w:vAlign w:val="center"/>
          </w:tcPr>
          <w:p w14:paraId="794F033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673B6F6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 xml:space="preserve"> Cái</w:t>
            </w:r>
          </w:p>
        </w:tc>
        <w:tc>
          <w:tcPr>
            <w:tcW w:w="895" w:type="dxa"/>
            <w:vAlign w:val="center"/>
          </w:tcPr>
          <w:p w14:paraId="6E2DD08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200</w:t>
            </w:r>
          </w:p>
        </w:tc>
        <w:tc>
          <w:tcPr>
            <w:tcW w:w="1874" w:type="dxa"/>
            <w:vAlign w:val="center"/>
          </w:tcPr>
          <w:p w14:paraId="6EA6C760" w14:textId="77777777" w:rsidR="000B1140" w:rsidRPr="000B1140" w:rsidRDefault="000B1140" w:rsidP="000B1140">
            <w:pPr>
              <w:spacing w:after="0" w:line="240" w:lineRule="auto"/>
              <w:rPr>
                <w:rFonts w:eastAsia="Times New Roman"/>
                <w:sz w:val="26"/>
                <w:szCs w:val="26"/>
              </w:rPr>
            </w:pPr>
          </w:p>
        </w:tc>
      </w:tr>
      <w:tr w:rsidR="000B1140" w:rsidRPr="000B1140" w14:paraId="0BB7E8EF" w14:textId="77777777" w:rsidTr="000B1140">
        <w:trPr>
          <w:trHeight w:val="702"/>
          <w:jc w:val="center"/>
        </w:trPr>
        <w:tc>
          <w:tcPr>
            <w:tcW w:w="851" w:type="dxa"/>
            <w:vAlign w:val="center"/>
          </w:tcPr>
          <w:p w14:paraId="7F9D867E"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9</w:t>
            </w:r>
          </w:p>
        </w:tc>
        <w:tc>
          <w:tcPr>
            <w:tcW w:w="2580" w:type="dxa"/>
            <w:vAlign w:val="center"/>
          </w:tcPr>
          <w:p w14:paraId="593D860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284AECD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1ml, có vạch chia 0.01</w:t>
            </w:r>
          </w:p>
        </w:tc>
        <w:tc>
          <w:tcPr>
            <w:tcW w:w="1839" w:type="dxa"/>
            <w:vAlign w:val="center"/>
          </w:tcPr>
          <w:p w14:paraId="5D6CE672"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5D1844C"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41CD2C21"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200</w:t>
            </w:r>
          </w:p>
        </w:tc>
        <w:tc>
          <w:tcPr>
            <w:tcW w:w="1874" w:type="dxa"/>
            <w:vAlign w:val="center"/>
          </w:tcPr>
          <w:p w14:paraId="7722C3A1" w14:textId="77777777" w:rsidR="000B1140" w:rsidRPr="000B1140" w:rsidRDefault="000B1140" w:rsidP="000B1140">
            <w:pPr>
              <w:spacing w:after="0" w:line="240" w:lineRule="auto"/>
              <w:rPr>
                <w:rFonts w:eastAsia="Times New Roman"/>
                <w:sz w:val="26"/>
                <w:szCs w:val="26"/>
              </w:rPr>
            </w:pPr>
          </w:p>
        </w:tc>
      </w:tr>
      <w:tr w:rsidR="000B1140" w:rsidRPr="000B1140" w14:paraId="67EC2627" w14:textId="77777777" w:rsidTr="000B1140">
        <w:trPr>
          <w:trHeight w:val="702"/>
          <w:jc w:val="center"/>
        </w:trPr>
        <w:tc>
          <w:tcPr>
            <w:tcW w:w="851" w:type="dxa"/>
            <w:vAlign w:val="center"/>
          </w:tcPr>
          <w:p w14:paraId="296FCC9A"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10</w:t>
            </w:r>
          </w:p>
        </w:tc>
        <w:tc>
          <w:tcPr>
            <w:tcW w:w="2580" w:type="dxa"/>
            <w:vAlign w:val="center"/>
          </w:tcPr>
          <w:p w14:paraId="4108F72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Pipet </w:t>
            </w:r>
          </w:p>
        </w:tc>
        <w:tc>
          <w:tcPr>
            <w:tcW w:w="5895" w:type="dxa"/>
            <w:vAlign w:val="center"/>
          </w:tcPr>
          <w:p w14:paraId="0FFD75E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Nhựa, Đóng gói từng chiếc, vô khuẩn, dung tích 10ml, có vạch chia 0.1</w:t>
            </w:r>
          </w:p>
        </w:tc>
        <w:tc>
          <w:tcPr>
            <w:tcW w:w="1839" w:type="dxa"/>
            <w:vAlign w:val="center"/>
          </w:tcPr>
          <w:p w14:paraId="09A0A1EB"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72707209"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5ED3AFEA"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400</w:t>
            </w:r>
          </w:p>
        </w:tc>
        <w:tc>
          <w:tcPr>
            <w:tcW w:w="1874" w:type="dxa"/>
            <w:vAlign w:val="center"/>
          </w:tcPr>
          <w:p w14:paraId="7A108C88" w14:textId="77777777" w:rsidR="000B1140" w:rsidRPr="000B1140" w:rsidRDefault="000B1140" w:rsidP="000B1140">
            <w:pPr>
              <w:spacing w:after="0" w:line="240" w:lineRule="auto"/>
              <w:rPr>
                <w:rFonts w:eastAsia="Times New Roman"/>
                <w:sz w:val="26"/>
                <w:szCs w:val="26"/>
              </w:rPr>
            </w:pPr>
          </w:p>
        </w:tc>
      </w:tr>
      <w:tr w:rsidR="000B1140" w:rsidRPr="000B1140" w14:paraId="395F86A9" w14:textId="77777777" w:rsidTr="000B1140">
        <w:trPr>
          <w:trHeight w:val="702"/>
          <w:jc w:val="center"/>
        </w:trPr>
        <w:tc>
          <w:tcPr>
            <w:tcW w:w="851" w:type="dxa"/>
            <w:vAlign w:val="center"/>
          </w:tcPr>
          <w:p w14:paraId="6980A3F8"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11</w:t>
            </w:r>
          </w:p>
        </w:tc>
        <w:tc>
          <w:tcPr>
            <w:tcW w:w="2580" w:type="dxa"/>
            <w:vAlign w:val="center"/>
          </w:tcPr>
          <w:p w14:paraId="071F605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Que cấy trang</w:t>
            </w:r>
          </w:p>
        </w:tc>
        <w:tc>
          <w:tcPr>
            <w:tcW w:w="5895" w:type="dxa"/>
            <w:vAlign w:val="center"/>
          </w:tcPr>
          <w:p w14:paraId="59BF13F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chịu nhiệt, đầu hình tam giác</w:t>
            </w:r>
          </w:p>
        </w:tc>
        <w:tc>
          <w:tcPr>
            <w:tcW w:w="1839" w:type="dxa"/>
            <w:vAlign w:val="center"/>
          </w:tcPr>
          <w:p w14:paraId="126DACF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14916F74"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2A6D61F3"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w:t>
            </w:r>
          </w:p>
        </w:tc>
        <w:tc>
          <w:tcPr>
            <w:tcW w:w="1874" w:type="dxa"/>
            <w:vAlign w:val="center"/>
          </w:tcPr>
          <w:p w14:paraId="41537295" w14:textId="77777777" w:rsidR="000B1140" w:rsidRPr="000B1140" w:rsidRDefault="000B1140" w:rsidP="000B1140">
            <w:pPr>
              <w:spacing w:after="0" w:line="240" w:lineRule="auto"/>
              <w:rPr>
                <w:rFonts w:eastAsia="Times New Roman"/>
                <w:sz w:val="26"/>
                <w:szCs w:val="26"/>
              </w:rPr>
            </w:pPr>
          </w:p>
        </w:tc>
      </w:tr>
      <w:tr w:rsidR="000B1140" w:rsidRPr="000B1140" w14:paraId="0CC73C2C" w14:textId="77777777" w:rsidTr="000B1140">
        <w:trPr>
          <w:trHeight w:val="702"/>
          <w:jc w:val="center"/>
        </w:trPr>
        <w:tc>
          <w:tcPr>
            <w:tcW w:w="851" w:type="dxa"/>
            <w:vAlign w:val="center"/>
          </w:tcPr>
          <w:p w14:paraId="20BDD4A4"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12</w:t>
            </w:r>
          </w:p>
        </w:tc>
        <w:tc>
          <w:tcPr>
            <w:tcW w:w="2580" w:type="dxa"/>
            <w:vAlign w:val="center"/>
          </w:tcPr>
          <w:p w14:paraId="2D9369D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0B50949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1000ml, có vạch chia</w:t>
            </w:r>
          </w:p>
        </w:tc>
        <w:tc>
          <w:tcPr>
            <w:tcW w:w="1839" w:type="dxa"/>
            <w:vAlign w:val="center"/>
          </w:tcPr>
          <w:p w14:paraId="2D61D1EE"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1CBF663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75C0FBC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w:t>
            </w:r>
          </w:p>
        </w:tc>
        <w:tc>
          <w:tcPr>
            <w:tcW w:w="1874" w:type="dxa"/>
            <w:vAlign w:val="center"/>
          </w:tcPr>
          <w:p w14:paraId="07882384" w14:textId="77777777" w:rsidR="000B1140" w:rsidRPr="000B1140" w:rsidRDefault="000B1140" w:rsidP="000B1140">
            <w:pPr>
              <w:spacing w:after="0" w:line="240" w:lineRule="auto"/>
              <w:rPr>
                <w:rFonts w:eastAsia="Times New Roman"/>
                <w:sz w:val="26"/>
                <w:szCs w:val="26"/>
              </w:rPr>
            </w:pPr>
          </w:p>
        </w:tc>
      </w:tr>
      <w:tr w:rsidR="000B1140" w:rsidRPr="000B1140" w14:paraId="434BDD31" w14:textId="77777777" w:rsidTr="000B1140">
        <w:trPr>
          <w:trHeight w:val="702"/>
          <w:jc w:val="center"/>
        </w:trPr>
        <w:tc>
          <w:tcPr>
            <w:tcW w:w="851" w:type="dxa"/>
            <w:vAlign w:val="center"/>
          </w:tcPr>
          <w:p w14:paraId="525C26D2"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13</w:t>
            </w:r>
          </w:p>
        </w:tc>
        <w:tc>
          <w:tcPr>
            <w:tcW w:w="2580" w:type="dxa"/>
            <w:vAlign w:val="center"/>
          </w:tcPr>
          <w:p w14:paraId="344A210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1AE1E21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50ml, có vạch chia</w:t>
            </w:r>
          </w:p>
        </w:tc>
        <w:tc>
          <w:tcPr>
            <w:tcW w:w="1839" w:type="dxa"/>
            <w:vAlign w:val="center"/>
          </w:tcPr>
          <w:p w14:paraId="66AC1A7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738066A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1FEFE91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51CD1282" w14:textId="77777777" w:rsidR="000B1140" w:rsidRPr="000B1140" w:rsidRDefault="000B1140" w:rsidP="000B1140">
            <w:pPr>
              <w:spacing w:after="0" w:line="240" w:lineRule="auto"/>
              <w:rPr>
                <w:rFonts w:eastAsia="Times New Roman"/>
                <w:sz w:val="26"/>
                <w:szCs w:val="26"/>
              </w:rPr>
            </w:pPr>
          </w:p>
        </w:tc>
      </w:tr>
      <w:tr w:rsidR="000B1140" w:rsidRPr="000B1140" w14:paraId="6E155F0F" w14:textId="77777777" w:rsidTr="000B1140">
        <w:trPr>
          <w:trHeight w:val="702"/>
          <w:jc w:val="center"/>
        </w:trPr>
        <w:tc>
          <w:tcPr>
            <w:tcW w:w="851" w:type="dxa"/>
            <w:vAlign w:val="center"/>
          </w:tcPr>
          <w:p w14:paraId="50718415"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14</w:t>
            </w:r>
          </w:p>
        </w:tc>
        <w:tc>
          <w:tcPr>
            <w:tcW w:w="2580" w:type="dxa"/>
            <w:vAlign w:val="center"/>
          </w:tcPr>
          <w:p w14:paraId="2DE4E6F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Chai thủy tinh nắp xoáy </w:t>
            </w:r>
          </w:p>
        </w:tc>
        <w:tc>
          <w:tcPr>
            <w:tcW w:w="5895" w:type="dxa"/>
            <w:vAlign w:val="center"/>
          </w:tcPr>
          <w:p w14:paraId="417D09D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Thủy tinh trung tính chịu nhiệt, nắp vặn, dung tích 20ml, có vạch chia</w:t>
            </w:r>
          </w:p>
        </w:tc>
        <w:tc>
          <w:tcPr>
            <w:tcW w:w="1839" w:type="dxa"/>
            <w:vAlign w:val="center"/>
          </w:tcPr>
          <w:p w14:paraId="74F03A5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EFB6B15"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Chai</w:t>
            </w:r>
          </w:p>
        </w:tc>
        <w:tc>
          <w:tcPr>
            <w:tcW w:w="895" w:type="dxa"/>
            <w:vAlign w:val="center"/>
          </w:tcPr>
          <w:p w14:paraId="4E47DD1E"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35FAB598" w14:textId="77777777" w:rsidR="000B1140" w:rsidRPr="000B1140" w:rsidRDefault="000B1140" w:rsidP="000B1140">
            <w:pPr>
              <w:spacing w:after="0" w:line="240" w:lineRule="auto"/>
              <w:rPr>
                <w:rFonts w:eastAsia="Times New Roman"/>
                <w:sz w:val="26"/>
                <w:szCs w:val="26"/>
              </w:rPr>
            </w:pPr>
          </w:p>
        </w:tc>
      </w:tr>
      <w:tr w:rsidR="000B1140" w:rsidRPr="000B1140" w14:paraId="4416B041" w14:textId="77777777" w:rsidTr="000B1140">
        <w:trPr>
          <w:trHeight w:val="702"/>
          <w:jc w:val="center"/>
        </w:trPr>
        <w:tc>
          <w:tcPr>
            <w:tcW w:w="851" w:type="dxa"/>
            <w:vAlign w:val="center"/>
          </w:tcPr>
          <w:p w14:paraId="44ECB04B"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lastRenderedPageBreak/>
              <w:t>15</w:t>
            </w:r>
          </w:p>
        </w:tc>
        <w:tc>
          <w:tcPr>
            <w:tcW w:w="2580" w:type="dxa"/>
            <w:vAlign w:val="center"/>
          </w:tcPr>
          <w:p w14:paraId="4734122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Đĩa petri </w:t>
            </w:r>
          </w:p>
        </w:tc>
        <w:tc>
          <w:tcPr>
            <w:tcW w:w="5895" w:type="dxa"/>
            <w:vAlign w:val="center"/>
          </w:tcPr>
          <w:p w14:paraId="33AA1586"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Nhựa, vô khuẩn, kích thước 90x15 mm</w:t>
            </w:r>
          </w:p>
        </w:tc>
        <w:tc>
          <w:tcPr>
            <w:tcW w:w="1839" w:type="dxa"/>
            <w:vAlign w:val="center"/>
          </w:tcPr>
          <w:p w14:paraId="1F0892F8"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6FAED0B"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364744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5000</w:t>
            </w:r>
          </w:p>
        </w:tc>
        <w:tc>
          <w:tcPr>
            <w:tcW w:w="1874" w:type="dxa"/>
            <w:vAlign w:val="center"/>
          </w:tcPr>
          <w:p w14:paraId="3FCD5A86" w14:textId="77777777" w:rsidR="000B1140" w:rsidRPr="000B1140" w:rsidRDefault="000B1140" w:rsidP="000B1140">
            <w:pPr>
              <w:spacing w:after="0" w:line="240" w:lineRule="auto"/>
              <w:rPr>
                <w:rFonts w:eastAsia="Times New Roman"/>
                <w:sz w:val="26"/>
                <w:szCs w:val="26"/>
              </w:rPr>
            </w:pPr>
          </w:p>
        </w:tc>
      </w:tr>
      <w:tr w:rsidR="000B1140" w:rsidRPr="000B1140" w14:paraId="3D27719D" w14:textId="77777777" w:rsidTr="000B1140">
        <w:trPr>
          <w:trHeight w:val="702"/>
          <w:jc w:val="center"/>
        </w:trPr>
        <w:tc>
          <w:tcPr>
            <w:tcW w:w="851" w:type="dxa"/>
            <w:vAlign w:val="center"/>
          </w:tcPr>
          <w:p w14:paraId="357484D5"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16</w:t>
            </w:r>
          </w:p>
        </w:tc>
        <w:tc>
          <w:tcPr>
            <w:tcW w:w="2580" w:type="dxa"/>
            <w:vAlign w:val="center"/>
          </w:tcPr>
          <w:p w14:paraId="5218A35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Ống nghiệm thủy tinh </w:t>
            </w:r>
          </w:p>
        </w:tc>
        <w:tc>
          <w:tcPr>
            <w:tcW w:w="5895" w:type="dxa"/>
            <w:vAlign w:val="center"/>
          </w:tcPr>
          <w:p w14:paraId="163F10C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Thủy tinh, đường kính </w:t>
            </w:r>
            <w:r w:rsidRPr="000B1140">
              <w:rPr>
                <w:rFonts w:eastAsia="Times New Roman"/>
                <w:sz w:val="26"/>
                <w:szCs w:val="26"/>
              </w:rPr>
              <w:sym w:font="Symbol" w:char="F066"/>
            </w:r>
            <w:r w:rsidRPr="000B1140">
              <w:rPr>
                <w:rFonts w:eastAsia="Times New Roman"/>
                <w:sz w:val="26"/>
                <w:szCs w:val="26"/>
              </w:rPr>
              <w:t xml:space="preserve"> 16</w:t>
            </w:r>
          </w:p>
        </w:tc>
        <w:tc>
          <w:tcPr>
            <w:tcW w:w="1839" w:type="dxa"/>
            <w:vAlign w:val="center"/>
          </w:tcPr>
          <w:p w14:paraId="0C7389C6"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47791E7C"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0C9365AC"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w:t>
            </w:r>
          </w:p>
        </w:tc>
        <w:tc>
          <w:tcPr>
            <w:tcW w:w="1874" w:type="dxa"/>
            <w:vAlign w:val="center"/>
          </w:tcPr>
          <w:p w14:paraId="0DB03D2C" w14:textId="77777777" w:rsidR="000B1140" w:rsidRPr="000B1140" w:rsidRDefault="000B1140" w:rsidP="000B1140">
            <w:pPr>
              <w:spacing w:after="0" w:line="240" w:lineRule="auto"/>
              <w:rPr>
                <w:rFonts w:eastAsia="Times New Roman"/>
                <w:sz w:val="26"/>
                <w:szCs w:val="26"/>
              </w:rPr>
            </w:pPr>
          </w:p>
        </w:tc>
      </w:tr>
      <w:tr w:rsidR="000B1140" w:rsidRPr="000B1140" w14:paraId="575A7677" w14:textId="77777777" w:rsidTr="000B1140">
        <w:trPr>
          <w:trHeight w:val="702"/>
          <w:jc w:val="center"/>
        </w:trPr>
        <w:tc>
          <w:tcPr>
            <w:tcW w:w="851" w:type="dxa"/>
            <w:vAlign w:val="center"/>
          </w:tcPr>
          <w:p w14:paraId="2D3E6974"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17</w:t>
            </w:r>
          </w:p>
        </w:tc>
        <w:tc>
          <w:tcPr>
            <w:tcW w:w="2580" w:type="dxa"/>
            <w:vAlign w:val="center"/>
          </w:tcPr>
          <w:p w14:paraId="4E6063AD"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Ống nghiệm thủy tinh </w:t>
            </w:r>
          </w:p>
        </w:tc>
        <w:tc>
          <w:tcPr>
            <w:tcW w:w="5895" w:type="dxa"/>
            <w:vAlign w:val="center"/>
          </w:tcPr>
          <w:p w14:paraId="62DCCA33"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Thủy tinh, đường kính </w:t>
            </w:r>
            <w:r w:rsidRPr="000B1140">
              <w:rPr>
                <w:rFonts w:eastAsia="Times New Roman"/>
                <w:sz w:val="26"/>
                <w:szCs w:val="26"/>
              </w:rPr>
              <w:sym w:font="Symbol" w:char="F066"/>
            </w:r>
            <w:r w:rsidRPr="000B1140">
              <w:rPr>
                <w:rFonts w:eastAsia="Times New Roman"/>
                <w:sz w:val="26"/>
                <w:szCs w:val="26"/>
              </w:rPr>
              <w:t xml:space="preserve"> 18</w:t>
            </w:r>
          </w:p>
        </w:tc>
        <w:tc>
          <w:tcPr>
            <w:tcW w:w="1839" w:type="dxa"/>
            <w:vAlign w:val="center"/>
          </w:tcPr>
          <w:p w14:paraId="4B45E503"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536F7FC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786C1E6"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300</w:t>
            </w:r>
          </w:p>
        </w:tc>
        <w:tc>
          <w:tcPr>
            <w:tcW w:w="1874" w:type="dxa"/>
            <w:vAlign w:val="center"/>
          </w:tcPr>
          <w:p w14:paraId="07C97A03" w14:textId="77777777" w:rsidR="000B1140" w:rsidRPr="000B1140" w:rsidRDefault="000B1140" w:rsidP="000B1140">
            <w:pPr>
              <w:spacing w:after="0" w:line="240" w:lineRule="auto"/>
              <w:rPr>
                <w:rFonts w:eastAsia="Times New Roman"/>
                <w:sz w:val="26"/>
                <w:szCs w:val="26"/>
              </w:rPr>
            </w:pPr>
          </w:p>
        </w:tc>
      </w:tr>
      <w:tr w:rsidR="000B1140" w:rsidRPr="000B1140" w14:paraId="02EACD48" w14:textId="77777777" w:rsidTr="000B1140">
        <w:trPr>
          <w:trHeight w:val="702"/>
          <w:jc w:val="center"/>
        </w:trPr>
        <w:tc>
          <w:tcPr>
            <w:tcW w:w="851" w:type="dxa"/>
            <w:vAlign w:val="center"/>
          </w:tcPr>
          <w:p w14:paraId="447FA7F8"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18</w:t>
            </w:r>
          </w:p>
        </w:tc>
        <w:tc>
          <w:tcPr>
            <w:tcW w:w="2580" w:type="dxa"/>
            <w:vAlign w:val="center"/>
          </w:tcPr>
          <w:p w14:paraId="705BAEC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Giấy bản</w:t>
            </w:r>
          </w:p>
        </w:tc>
        <w:tc>
          <w:tcPr>
            <w:tcW w:w="5895" w:type="dxa"/>
            <w:vAlign w:val="center"/>
          </w:tcPr>
          <w:p w14:paraId="084D18C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Kích thước: 40 x 40 cm</w:t>
            </w:r>
          </w:p>
        </w:tc>
        <w:tc>
          <w:tcPr>
            <w:tcW w:w="1839" w:type="dxa"/>
            <w:vAlign w:val="center"/>
          </w:tcPr>
          <w:p w14:paraId="10BB85C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506BDDE"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Kg</w:t>
            </w:r>
          </w:p>
        </w:tc>
        <w:tc>
          <w:tcPr>
            <w:tcW w:w="895" w:type="dxa"/>
            <w:vAlign w:val="center"/>
          </w:tcPr>
          <w:p w14:paraId="6EAE9A14"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20</w:t>
            </w:r>
          </w:p>
        </w:tc>
        <w:tc>
          <w:tcPr>
            <w:tcW w:w="1874" w:type="dxa"/>
            <w:vAlign w:val="center"/>
          </w:tcPr>
          <w:p w14:paraId="3B59E674" w14:textId="77777777" w:rsidR="000B1140" w:rsidRPr="000B1140" w:rsidRDefault="000B1140" w:rsidP="000B1140">
            <w:pPr>
              <w:spacing w:after="0" w:line="240" w:lineRule="auto"/>
              <w:rPr>
                <w:rFonts w:eastAsia="Times New Roman"/>
                <w:sz w:val="26"/>
                <w:szCs w:val="26"/>
              </w:rPr>
            </w:pPr>
          </w:p>
        </w:tc>
      </w:tr>
      <w:tr w:rsidR="000B1140" w:rsidRPr="000B1140" w14:paraId="2559107A" w14:textId="77777777" w:rsidTr="000B1140">
        <w:trPr>
          <w:trHeight w:val="702"/>
          <w:jc w:val="center"/>
        </w:trPr>
        <w:tc>
          <w:tcPr>
            <w:tcW w:w="851" w:type="dxa"/>
            <w:vAlign w:val="center"/>
          </w:tcPr>
          <w:p w14:paraId="04D1EE2B"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19</w:t>
            </w:r>
          </w:p>
        </w:tc>
        <w:tc>
          <w:tcPr>
            <w:tcW w:w="2580" w:type="dxa"/>
            <w:vAlign w:val="center"/>
          </w:tcPr>
          <w:p w14:paraId="04AAA525"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Màng lọc vi sinh </w:t>
            </w:r>
          </w:p>
        </w:tc>
        <w:tc>
          <w:tcPr>
            <w:tcW w:w="5895" w:type="dxa"/>
            <w:vAlign w:val="center"/>
          </w:tcPr>
          <w:p w14:paraId="218E256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Màng lọc Cellulose KT lỗ lọc 0.2 µm, đóng gói từng chiếc, vô khuẩn, có kẻ ô vuông</w:t>
            </w:r>
          </w:p>
        </w:tc>
        <w:tc>
          <w:tcPr>
            <w:tcW w:w="1839" w:type="dxa"/>
            <w:vAlign w:val="center"/>
          </w:tcPr>
          <w:p w14:paraId="653E522A"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2E2F578"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7EFB8C2"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1000</w:t>
            </w:r>
          </w:p>
        </w:tc>
        <w:tc>
          <w:tcPr>
            <w:tcW w:w="1874" w:type="dxa"/>
            <w:vAlign w:val="center"/>
          </w:tcPr>
          <w:p w14:paraId="428FE536" w14:textId="77777777" w:rsidR="000B1140" w:rsidRPr="000B1140" w:rsidRDefault="000B1140" w:rsidP="000B1140">
            <w:pPr>
              <w:spacing w:after="0" w:line="240" w:lineRule="auto"/>
              <w:rPr>
                <w:rFonts w:eastAsia="Times New Roman"/>
                <w:sz w:val="26"/>
                <w:szCs w:val="26"/>
              </w:rPr>
            </w:pPr>
          </w:p>
        </w:tc>
      </w:tr>
      <w:tr w:rsidR="000B1140" w:rsidRPr="000B1140" w14:paraId="720E08CD" w14:textId="77777777" w:rsidTr="000B1140">
        <w:trPr>
          <w:trHeight w:val="702"/>
          <w:jc w:val="center"/>
        </w:trPr>
        <w:tc>
          <w:tcPr>
            <w:tcW w:w="851" w:type="dxa"/>
            <w:vAlign w:val="center"/>
          </w:tcPr>
          <w:p w14:paraId="64D9D336"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20</w:t>
            </w:r>
          </w:p>
        </w:tc>
        <w:tc>
          <w:tcPr>
            <w:tcW w:w="2580" w:type="dxa"/>
            <w:vAlign w:val="center"/>
          </w:tcPr>
          <w:p w14:paraId="1388B5FB"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Màng lọc vi sinh </w:t>
            </w:r>
          </w:p>
        </w:tc>
        <w:tc>
          <w:tcPr>
            <w:tcW w:w="5895" w:type="dxa"/>
            <w:vAlign w:val="center"/>
          </w:tcPr>
          <w:p w14:paraId="7EBA1F3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Màng lọc Cellulose KT lỗ lọc 0,45 µm, đóng gói từng chiếc, vô khuẩn, có kẻ ô vuông</w:t>
            </w:r>
          </w:p>
        </w:tc>
        <w:tc>
          <w:tcPr>
            <w:tcW w:w="1839" w:type="dxa"/>
            <w:vAlign w:val="center"/>
          </w:tcPr>
          <w:p w14:paraId="454C9AA9"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26D60DDA"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7CDE307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4000</w:t>
            </w:r>
          </w:p>
        </w:tc>
        <w:tc>
          <w:tcPr>
            <w:tcW w:w="1874" w:type="dxa"/>
            <w:vAlign w:val="center"/>
          </w:tcPr>
          <w:p w14:paraId="72F66859" w14:textId="77777777" w:rsidR="000B1140" w:rsidRPr="000B1140" w:rsidRDefault="000B1140" w:rsidP="000B1140">
            <w:pPr>
              <w:spacing w:after="0" w:line="240" w:lineRule="auto"/>
              <w:rPr>
                <w:rFonts w:eastAsia=".VnTime"/>
                <w:sz w:val="26"/>
                <w:szCs w:val="26"/>
              </w:rPr>
            </w:pPr>
          </w:p>
        </w:tc>
      </w:tr>
      <w:tr w:rsidR="000B1140" w:rsidRPr="000B1140" w14:paraId="6D9FBF16" w14:textId="77777777" w:rsidTr="000B1140">
        <w:trPr>
          <w:trHeight w:val="702"/>
          <w:jc w:val="center"/>
        </w:trPr>
        <w:tc>
          <w:tcPr>
            <w:tcW w:w="851" w:type="dxa"/>
            <w:vAlign w:val="center"/>
          </w:tcPr>
          <w:p w14:paraId="1F74A506"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22</w:t>
            </w:r>
          </w:p>
        </w:tc>
        <w:tc>
          <w:tcPr>
            <w:tcW w:w="2580" w:type="dxa"/>
            <w:vAlign w:val="center"/>
          </w:tcPr>
          <w:p w14:paraId="58EB9718"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Phin lọc khí có tiệt trùng </w:t>
            </w:r>
          </w:p>
        </w:tc>
        <w:tc>
          <w:tcPr>
            <w:tcW w:w="5895" w:type="dxa"/>
            <w:vAlign w:val="center"/>
          </w:tcPr>
          <w:p w14:paraId="61104B3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Đường kính lọc 62 mm</w:t>
            </w:r>
          </w:p>
          <w:p w14:paraId="49231CA1"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Cỡ lỗ lọc 0.45µm</w:t>
            </w:r>
          </w:p>
          <w:p w14:paraId="630E328A"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Tiệt trùng</w:t>
            </w:r>
          </w:p>
          <w:p w14:paraId="32B5C11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Chất liệu: nhựa</w:t>
            </w:r>
          </w:p>
          <w:p w14:paraId="01BE1502"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 xml:space="preserve">- Dùng để lọc không khí trước khi qua máy hút chân không </w:t>
            </w:r>
          </w:p>
        </w:tc>
        <w:tc>
          <w:tcPr>
            <w:tcW w:w="1839" w:type="dxa"/>
            <w:vAlign w:val="center"/>
          </w:tcPr>
          <w:p w14:paraId="7438AC4A"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3D36866D"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Chiếc</w:t>
            </w:r>
          </w:p>
        </w:tc>
        <w:tc>
          <w:tcPr>
            <w:tcW w:w="895" w:type="dxa"/>
            <w:vAlign w:val="center"/>
          </w:tcPr>
          <w:p w14:paraId="6FCFD198"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30</w:t>
            </w:r>
          </w:p>
        </w:tc>
        <w:tc>
          <w:tcPr>
            <w:tcW w:w="1874" w:type="dxa"/>
            <w:vAlign w:val="center"/>
          </w:tcPr>
          <w:p w14:paraId="12A8B7C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Dùng cho bộ lọc vi sinh 6 vị trí</w:t>
            </w:r>
          </w:p>
        </w:tc>
      </w:tr>
      <w:tr w:rsidR="000B1140" w:rsidRPr="000B1140" w14:paraId="570EFF1D" w14:textId="77777777" w:rsidTr="000B1140">
        <w:trPr>
          <w:trHeight w:val="702"/>
          <w:jc w:val="center"/>
        </w:trPr>
        <w:tc>
          <w:tcPr>
            <w:tcW w:w="851" w:type="dxa"/>
            <w:vAlign w:val="center"/>
          </w:tcPr>
          <w:p w14:paraId="24728EC1" w14:textId="77777777" w:rsidR="000B1140" w:rsidRPr="000B1140" w:rsidRDefault="000B1140" w:rsidP="000B1140">
            <w:pPr>
              <w:tabs>
                <w:tab w:val="left" w:pos="600"/>
                <w:tab w:val="center" w:pos="5161"/>
              </w:tabs>
              <w:spacing w:after="0" w:line="240" w:lineRule="auto"/>
              <w:ind w:left="-108"/>
              <w:contextualSpacing/>
              <w:jc w:val="center"/>
              <w:rPr>
                <w:rFonts w:eastAsia=".VnTime"/>
                <w:sz w:val="26"/>
                <w:szCs w:val="26"/>
              </w:rPr>
            </w:pPr>
            <w:r w:rsidRPr="000B1140">
              <w:rPr>
                <w:rFonts w:eastAsia=".VnTime"/>
                <w:sz w:val="26"/>
                <w:szCs w:val="26"/>
              </w:rPr>
              <w:t>23</w:t>
            </w:r>
          </w:p>
        </w:tc>
        <w:tc>
          <w:tcPr>
            <w:tcW w:w="2580" w:type="dxa"/>
            <w:vAlign w:val="center"/>
          </w:tcPr>
          <w:p w14:paraId="59DB3AFC"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Đèn cồn</w:t>
            </w:r>
          </w:p>
        </w:tc>
        <w:tc>
          <w:tcPr>
            <w:tcW w:w="5895" w:type="dxa"/>
            <w:vAlign w:val="center"/>
          </w:tcPr>
          <w:p w14:paraId="4A72AA37" w14:textId="77777777" w:rsidR="000B1140" w:rsidRPr="000B1140" w:rsidRDefault="000B1140" w:rsidP="000B1140">
            <w:pPr>
              <w:spacing w:after="0" w:line="240" w:lineRule="auto"/>
              <w:rPr>
                <w:rFonts w:eastAsia="Times New Roman"/>
                <w:sz w:val="26"/>
                <w:szCs w:val="26"/>
              </w:rPr>
            </w:pPr>
            <w:r w:rsidRPr="000B1140">
              <w:rPr>
                <w:rFonts w:eastAsia="Times New Roman"/>
                <w:sz w:val="26"/>
                <w:szCs w:val="26"/>
              </w:rPr>
              <w:t>Chất liệu thủy tinh</w:t>
            </w:r>
          </w:p>
        </w:tc>
        <w:tc>
          <w:tcPr>
            <w:tcW w:w="1839" w:type="dxa"/>
            <w:vAlign w:val="center"/>
          </w:tcPr>
          <w:p w14:paraId="2BF8E390" w14:textId="77777777" w:rsidR="000B1140" w:rsidRPr="000B1140" w:rsidRDefault="000B1140" w:rsidP="000B1140">
            <w:pPr>
              <w:spacing w:after="0" w:line="240" w:lineRule="auto"/>
              <w:jc w:val="center"/>
              <w:rPr>
                <w:rFonts w:eastAsia="Times New Roman"/>
                <w:sz w:val="26"/>
                <w:szCs w:val="26"/>
              </w:rPr>
            </w:pPr>
          </w:p>
        </w:tc>
        <w:tc>
          <w:tcPr>
            <w:tcW w:w="1089" w:type="dxa"/>
            <w:vAlign w:val="center"/>
          </w:tcPr>
          <w:p w14:paraId="063ECE27" w14:textId="77777777" w:rsidR="000B1140" w:rsidRPr="000B1140" w:rsidRDefault="000B1140" w:rsidP="000B1140">
            <w:pPr>
              <w:spacing w:after="0" w:line="240" w:lineRule="auto"/>
              <w:jc w:val="center"/>
              <w:rPr>
                <w:rFonts w:eastAsia="Times New Roman"/>
                <w:sz w:val="26"/>
                <w:szCs w:val="26"/>
              </w:rPr>
            </w:pPr>
            <w:r w:rsidRPr="000B1140">
              <w:rPr>
                <w:rFonts w:eastAsia="Times New Roman"/>
                <w:sz w:val="26"/>
                <w:szCs w:val="26"/>
              </w:rPr>
              <w:t>Cái</w:t>
            </w:r>
          </w:p>
        </w:tc>
        <w:tc>
          <w:tcPr>
            <w:tcW w:w="895" w:type="dxa"/>
            <w:vAlign w:val="center"/>
          </w:tcPr>
          <w:p w14:paraId="3277628B" w14:textId="77777777" w:rsidR="000B1140" w:rsidRPr="000B1140" w:rsidRDefault="000B1140" w:rsidP="000B1140">
            <w:pPr>
              <w:tabs>
                <w:tab w:val="left" w:pos="600"/>
                <w:tab w:val="center" w:pos="5161"/>
              </w:tabs>
              <w:spacing w:after="0" w:line="240" w:lineRule="auto"/>
              <w:jc w:val="center"/>
              <w:rPr>
                <w:rFonts w:eastAsia=".VnTime"/>
                <w:sz w:val="26"/>
                <w:szCs w:val="26"/>
              </w:rPr>
            </w:pPr>
            <w:r w:rsidRPr="000B1140">
              <w:rPr>
                <w:rFonts w:eastAsia=".VnTime"/>
                <w:sz w:val="26"/>
                <w:szCs w:val="26"/>
              </w:rPr>
              <w:t>10</w:t>
            </w:r>
          </w:p>
        </w:tc>
        <w:tc>
          <w:tcPr>
            <w:tcW w:w="1874" w:type="dxa"/>
            <w:vAlign w:val="center"/>
          </w:tcPr>
          <w:p w14:paraId="290C4710" w14:textId="77777777" w:rsidR="000B1140" w:rsidRPr="000B1140" w:rsidRDefault="000B1140" w:rsidP="000B1140">
            <w:pPr>
              <w:spacing w:after="0" w:line="240" w:lineRule="auto"/>
              <w:rPr>
                <w:rFonts w:eastAsia=".VnTime"/>
                <w:sz w:val="26"/>
                <w:szCs w:val="26"/>
              </w:rPr>
            </w:pPr>
          </w:p>
        </w:tc>
      </w:tr>
    </w:tbl>
    <w:p w14:paraId="79906BF1" w14:textId="77777777" w:rsidR="005B0138" w:rsidRPr="005B0138" w:rsidRDefault="005B0138" w:rsidP="005B0138">
      <w:pPr>
        <w:spacing w:after="0" w:line="240" w:lineRule="auto"/>
        <w:rPr>
          <w:b/>
          <w:iCs/>
          <w:szCs w:val="28"/>
          <w:lang w:val="en-SG"/>
        </w:rPr>
      </w:pPr>
    </w:p>
    <w:p w14:paraId="5FD05FC7" w14:textId="77777777" w:rsidR="001E7A38" w:rsidRDefault="001E7A38">
      <w:pPr>
        <w:spacing w:after="160" w:line="259" w:lineRule="auto"/>
        <w:rPr>
          <w:rFonts w:eastAsia="Times New Roman"/>
          <w:b/>
          <w:bCs/>
          <w:szCs w:val="28"/>
          <w:lang w:val="en-SG" w:eastAsia="en-SG"/>
        </w:rPr>
      </w:pPr>
      <w:r>
        <w:rPr>
          <w:rFonts w:eastAsia="Times New Roman"/>
          <w:b/>
          <w:bCs/>
          <w:szCs w:val="28"/>
          <w:lang w:val="en-SG" w:eastAsia="en-SG"/>
        </w:rPr>
        <w:br w:type="page"/>
      </w:r>
    </w:p>
    <w:p w14:paraId="1DEB203E" w14:textId="6D292DD6"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lastRenderedPageBreak/>
        <w:t>Mẫu báo giá</w:t>
      </w:r>
    </w:p>
    <w:p w14:paraId="054DA45A" w14:textId="77777777" w:rsidR="00AE35EB" w:rsidRPr="005B0138" w:rsidRDefault="00AE35EB" w:rsidP="00AE35EB">
      <w:pPr>
        <w:spacing w:after="0" w:line="240" w:lineRule="auto"/>
        <w:jc w:val="center"/>
        <w:rPr>
          <w:rStyle w:val="Strong"/>
          <w:szCs w:val="28"/>
        </w:rPr>
      </w:pPr>
      <w:r w:rsidRPr="005B0138">
        <w:rPr>
          <w:rStyle w:val="Strong"/>
          <w:szCs w:val="28"/>
        </w:rPr>
        <w:t>Áp dụng đối với gói thầu mua sắm trang thiết bị y tế; gói thầu mua sắm linh kiện, phụ kiện, vật tư thay thế sử dụng cho</w:t>
      </w:r>
      <w:r w:rsidRPr="005B0138">
        <w:rPr>
          <w:szCs w:val="28"/>
        </w:rPr>
        <w:t> </w:t>
      </w:r>
      <w:r w:rsidRPr="005B0138">
        <w:rPr>
          <w:rStyle w:val="Strong"/>
          <w:szCs w:val="28"/>
        </w:rPr>
        <w:t>trang thiết bị y tế</w:t>
      </w:r>
    </w:p>
    <w:p w14:paraId="2D1C3397" w14:textId="5484CA31" w:rsidR="003E779E" w:rsidRPr="005B0138" w:rsidRDefault="003E779E"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BÁO </w:t>
      </w:r>
      <w:proofErr w:type="gramStart"/>
      <w:r w:rsidRPr="005B0138">
        <w:rPr>
          <w:rFonts w:eastAsia="Times New Roman"/>
          <w:b/>
          <w:bCs/>
          <w:szCs w:val="28"/>
          <w:lang w:val="en-SG" w:eastAsia="en-SG"/>
        </w:rPr>
        <w:t>GIÁ</w:t>
      </w:r>
      <w:r w:rsidRPr="005B0138">
        <w:rPr>
          <w:rFonts w:eastAsia="Times New Roman"/>
          <w:b/>
          <w:bCs/>
          <w:szCs w:val="28"/>
          <w:vertAlign w:val="superscript"/>
          <w:lang w:val="en-SG" w:eastAsia="en-SG"/>
        </w:rPr>
        <w:t>(</w:t>
      </w:r>
      <w:proofErr w:type="gramEnd"/>
      <w:r w:rsidRPr="005B0138">
        <w:rPr>
          <w:rFonts w:eastAsia="Times New Roman"/>
          <w:b/>
          <w:bCs/>
          <w:szCs w:val="28"/>
          <w:vertAlign w:val="superscript"/>
          <w:lang w:val="en-SG" w:eastAsia="en-SG"/>
        </w:rPr>
        <w:t>1)</w:t>
      </w:r>
    </w:p>
    <w:p w14:paraId="2DF4025F" w14:textId="35159499" w:rsidR="003E779E" w:rsidRPr="005B0138" w:rsidRDefault="003E779E"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Kính gửi: </w:t>
      </w:r>
      <w:r w:rsidR="005D464A" w:rsidRPr="005B0138">
        <w:rPr>
          <w:rFonts w:eastAsia="Times New Roman"/>
          <w:szCs w:val="28"/>
          <w:lang w:val="en-SG" w:eastAsia="en-SG"/>
        </w:rPr>
        <w:t>Trung tâm Kiểm soát bệnh tật tỉnh Bắc Giang</w:t>
      </w:r>
    </w:p>
    <w:p w14:paraId="050BBA2D" w14:textId="31E2A141" w:rsidR="003E779E" w:rsidRPr="005B0138" w:rsidRDefault="003E779E" w:rsidP="005B0138">
      <w:pPr>
        <w:spacing w:after="0" w:line="240" w:lineRule="auto"/>
        <w:jc w:val="both"/>
        <w:rPr>
          <w:rFonts w:eastAsia="Times New Roman"/>
          <w:szCs w:val="28"/>
          <w:lang w:val="en-SG" w:eastAsia="en-SG"/>
        </w:rPr>
      </w:pPr>
      <w:r w:rsidRPr="005B0138">
        <w:rPr>
          <w:rFonts w:eastAsia="Times New Roman"/>
          <w:szCs w:val="28"/>
          <w:lang w:val="en-SG" w:eastAsia="en-SG"/>
        </w:rPr>
        <w:t>Trên cơ sở yêu cầu báo giá của</w:t>
      </w:r>
      <w:r w:rsidR="005D464A" w:rsidRPr="005B0138">
        <w:rPr>
          <w:rFonts w:eastAsia="Times New Roman"/>
          <w:szCs w:val="28"/>
          <w:lang w:val="en-SG" w:eastAsia="en-SG"/>
        </w:rPr>
        <w:t xml:space="preserve"> Trung tâm Kiểm soát bệnh tật tỉnh Bắc Giang</w:t>
      </w:r>
      <w:r w:rsidRPr="005B0138">
        <w:rPr>
          <w:rFonts w:eastAsia="Times New Roman"/>
          <w:szCs w:val="28"/>
          <w:lang w:val="en-SG" w:eastAsia="en-SG"/>
        </w:rPr>
        <w:t>, chúng tôi</w:t>
      </w:r>
      <w:proofErr w:type="gramStart"/>
      <w:r w:rsidRPr="005B0138">
        <w:rPr>
          <w:rFonts w:eastAsia="Times New Roman"/>
          <w:szCs w:val="28"/>
          <w:lang w:val="en-SG" w:eastAsia="en-SG"/>
        </w:rPr>
        <w:t>.....[</w:t>
      </w:r>
      <w:proofErr w:type="gramEnd"/>
      <w:r w:rsidRPr="005B0138">
        <w:rPr>
          <w:rFonts w:eastAsia="Times New Roman"/>
          <w:szCs w:val="28"/>
          <w:lang w:val="en-SG" w:eastAsia="en-SG"/>
        </w:rPr>
        <w:t xml:space="preserve">ghi tên, địa chỉ của nhà cung cấp; trường hợp nhiều nhà cung cấp cùng tham gia trong một báo giá (gọi chung là liên danh) thì ghi rõ tên, địa chỉ của các thành viên liên danh] báo giá </w:t>
      </w:r>
      <w:r w:rsidR="006E5F88" w:rsidRPr="005B0138">
        <w:rPr>
          <w:rFonts w:eastAsia="Times New Roman"/>
          <w:szCs w:val="28"/>
          <w:lang w:val="en-SG" w:eastAsia="en-SG"/>
        </w:rPr>
        <w:t>cho các</w:t>
      </w:r>
      <w:r w:rsidRPr="005B0138">
        <w:rPr>
          <w:rFonts w:eastAsia="Times New Roman"/>
          <w:szCs w:val="28"/>
          <w:lang w:val="en-SG" w:eastAsia="en-SG"/>
        </w:rPr>
        <w:t xml:space="preserve"> thiết bị y tế như sau:</w:t>
      </w:r>
    </w:p>
    <w:p w14:paraId="2DF204A6" w14:textId="6DD327F3" w:rsidR="003E779E" w:rsidRPr="005B0138" w:rsidRDefault="003E779E" w:rsidP="00AE35EB">
      <w:pPr>
        <w:spacing w:after="0" w:line="240" w:lineRule="auto"/>
        <w:jc w:val="both"/>
        <w:rPr>
          <w:rFonts w:eastAsia="Times New Roman"/>
          <w:szCs w:val="28"/>
          <w:lang w:val="en-SG" w:eastAsia="en-SG"/>
        </w:rPr>
      </w:pPr>
      <w:r w:rsidRPr="005B0138">
        <w:rPr>
          <w:rFonts w:eastAsia="Times New Roman"/>
          <w:szCs w:val="28"/>
          <w:lang w:val="en-SG" w:eastAsia="en-SG"/>
        </w:rPr>
        <w:t xml:space="preserve">1. Báo giá </w:t>
      </w:r>
      <w:r w:rsidR="006E5F88" w:rsidRPr="005B0138">
        <w:rPr>
          <w:rFonts w:eastAsia="Times New Roman"/>
          <w:szCs w:val="28"/>
          <w:lang w:val="en-SG" w:eastAsia="en-SG"/>
        </w:rPr>
        <w:t>cho các</w:t>
      </w:r>
      <w:r w:rsidRPr="005B0138">
        <w:rPr>
          <w:rFonts w:eastAsia="Times New Roman"/>
          <w:szCs w:val="28"/>
          <w:lang w:val="en-SG" w:eastAsia="en-SG"/>
        </w:rPr>
        <w:t xml:space="preserve"> trang thiết bị y tế</w:t>
      </w:r>
      <w:r w:rsidR="006E5F88" w:rsidRPr="005B0138">
        <w:rPr>
          <w:rFonts w:eastAsia="Times New Roman"/>
          <w:szCs w:val="28"/>
          <w:lang w:val="en-SG" w:eastAsia="en-SG"/>
        </w:rPr>
        <w:t xml:space="preserve"> và dịch vụ liên quan</w:t>
      </w:r>
    </w:p>
    <w:tbl>
      <w:tblPr>
        <w:tblW w:w="4832" w:type="pct"/>
        <w:jc w:val="center"/>
        <w:tblLayout w:type="fixed"/>
        <w:tblCellMar>
          <w:left w:w="0" w:type="dxa"/>
          <w:right w:w="0" w:type="dxa"/>
        </w:tblCellMar>
        <w:tblLook w:val="04A0" w:firstRow="1" w:lastRow="0" w:firstColumn="1" w:lastColumn="0" w:noHBand="0" w:noVBand="1"/>
      </w:tblPr>
      <w:tblGrid>
        <w:gridCol w:w="717"/>
        <w:gridCol w:w="990"/>
        <w:gridCol w:w="2058"/>
        <w:gridCol w:w="788"/>
        <w:gridCol w:w="989"/>
        <w:gridCol w:w="1559"/>
        <w:gridCol w:w="40"/>
        <w:gridCol w:w="1229"/>
        <w:gridCol w:w="1111"/>
        <w:gridCol w:w="40"/>
        <w:gridCol w:w="1719"/>
        <w:gridCol w:w="40"/>
        <w:gridCol w:w="1456"/>
        <w:gridCol w:w="1366"/>
      </w:tblGrid>
      <w:tr w:rsidR="005B0138" w:rsidRPr="005B0138" w14:paraId="68B11E32" w14:textId="4EF08D86" w:rsidTr="00AE35EB">
        <w:trPr>
          <w:trHeight w:val="15"/>
          <w:jc w:val="center"/>
        </w:trPr>
        <w:tc>
          <w:tcPr>
            <w:tcW w:w="447" w:type="dxa"/>
            <w:tcBorders>
              <w:top w:val="single" w:sz="8" w:space="0" w:color="auto"/>
              <w:left w:val="single" w:sz="8" w:space="0" w:color="auto"/>
              <w:bottom w:val="nil"/>
              <w:right w:val="nil"/>
            </w:tcBorders>
            <w:shd w:val="clear" w:color="auto" w:fill="FFFFFF"/>
            <w:vAlign w:val="center"/>
            <w:hideMark/>
          </w:tcPr>
          <w:p w14:paraId="38A925E7" w14:textId="77777777"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STT</w:t>
            </w:r>
          </w:p>
        </w:tc>
        <w:tc>
          <w:tcPr>
            <w:tcW w:w="617" w:type="dxa"/>
            <w:tcBorders>
              <w:top w:val="single" w:sz="8" w:space="0" w:color="auto"/>
              <w:left w:val="single" w:sz="8" w:space="0" w:color="auto"/>
              <w:bottom w:val="nil"/>
              <w:right w:val="nil"/>
            </w:tcBorders>
            <w:shd w:val="clear" w:color="auto" w:fill="FFFFFF"/>
            <w:vAlign w:val="center"/>
            <w:hideMark/>
          </w:tcPr>
          <w:p w14:paraId="4C1FE157" w14:textId="6C82B40C" w:rsidR="007E0F82" w:rsidRPr="005B0138" w:rsidRDefault="007E0F82" w:rsidP="00AE35EB">
            <w:pPr>
              <w:spacing w:after="0" w:line="240" w:lineRule="auto"/>
              <w:rPr>
                <w:rFonts w:eastAsia="Times New Roman"/>
                <w:b/>
                <w:bCs/>
                <w:sz w:val="24"/>
                <w:szCs w:val="24"/>
                <w:lang w:val="en-SG" w:eastAsia="en-SG"/>
              </w:rPr>
            </w:pPr>
            <w:r w:rsidRPr="005B0138">
              <w:rPr>
                <w:rFonts w:eastAsia="Times New Roman"/>
                <w:b/>
                <w:bCs/>
                <w:sz w:val="24"/>
                <w:szCs w:val="24"/>
                <w:lang w:val="en-SG" w:eastAsia="en-SG"/>
              </w:rPr>
              <w:t>Danh mục  </w:t>
            </w:r>
          </w:p>
        </w:tc>
        <w:tc>
          <w:tcPr>
            <w:tcW w:w="1282" w:type="dxa"/>
            <w:tcBorders>
              <w:top w:val="single" w:sz="8" w:space="0" w:color="auto"/>
              <w:left w:val="single" w:sz="8" w:space="0" w:color="auto"/>
              <w:bottom w:val="nil"/>
              <w:right w:val="nil"/>
            </w:tcBorders>
            <w:shd w:val="clear" w:color="auto" w:fill="FFFFFF"/>
            <w:vAlign w:val="center"/>
          </w:tcPr>
          <w:p w14:paraId="7E1498F3" w14:textId="2520A62F"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 xml:space="preserve">Ký, mã, </w:t>
            </w:r>
            <w:r w:rsidR="00AE35EB" w:rsidRPr="005B0138">
              <w:rPr>
                <w:rStyle w:val="Strong"/>
                <w:sz w:val="24"/>
                <w:szCs w:val="24"/>
                <w:shd w:val="clear" w:color="auto" w:fill="FFFFFF"/>
              </w:rPr>
              <w:t>n</w:t>
            </w:r>
            <w:r w:rsidRPr="005B0138">
              <w:rPr>
                <w:rStyle w:val="Strong"/>
                <w:sz w:val="24"/>
                <w:szCs w:val="24"/>
                <w:shd w:val="clear" w:color="auto" w:fill="FFFFFF"/>
              </w:rPr>
              <w:t>hãn</w:t>
            </w:r>
            <w:r w:rsidR="00AE35EB" w:rsidRPr="005B0138">
              <w:rPr>
                <w:rStyle w:val="Strong"/>
                <w:sz w:val="24"/>
                <w:szCs w:val="24"/>
                <w:shd w:val="clear" w:color="auto" w:fill="FFFFFF"/>
              </w:rPr>
              <w:t xml:space="preserve"> </w:t>
            </w:r>
            <w:r w:rsidRPr="005B0138">
              <w:rPr>
                <w:rStyle w:val="Strong"/>
                <w:sz w:val="24"/>
                <w:szCs w:val="24"/>
                <w:shd w:val="clear" w:color="auto" w:fill="FFFFFF"/>
              </w:rPr>
              <w:t>hiệu</w:t>
            </w:r>
            <w:r w:rsidR="00AE35EB" w:rsidRPr="005B0138">
              <w:rPr>
                <w:rStyle w:val="Strong"/>
                <w:sz w:val="24"/>
                <w:szCs w:val="24"/>
                <w:shd w:val="clear" w:color="auto" w:fill="FFFFFF"/>
              </w:rPr>
              <w:t xml:space="preserve">, </w:t>
            </w:r>
            <w:r w:rsidRPr="005B0138">
              <w:rPr>
                <w:rStyle w:val="Strong"/>
                <w:sz w:val="24"/>
                <w:szCs w:val="24"/>
                <w:shd w:val="clear" w:color="auto" w:fill="FFFFFF"/>
              </w:rPr>
              <w:t>model, hãng sản xuất</w:t>
            </w:r>
            <w:r w:rsidRPr="005B0138">
              <w:rPr>
                <w:rStyle w:val="Strong"/>
                <w:sz w:val="24"/>
                <w:szCs w:val="24"/>
                <w:shd w:val="clear" w:color="auto" w:fill="FFFFFF"/>
                <w:vertAlign w:val="superscript"/>
              </w:rPr>
              <w:t>(3)</w:t>
            </w:r>
          </w:p>
        </w:tc>
        <w:tc>
          <w:tcPr>
            <w:tcW w:w="491" w:type="dxa"/>
            <w:tcBorders>
              <w:top w:val="single" w:sz="8" w:space="0" w:color="auto"/>
              <w:left w:val="single" w:sz="8" w:space="0" w:color="auto"/>
              <w:bottom w:val="nil"/>
              <w:right w:val="nil"/>
            </w:tcBorders>
            <w:shd w:val="clear" w:color="auto" w:fill="FFFFFF"/>
            <w:vAlign w:val="center"/>
          </w:tcPr>
          <w:p w14:paraId="773C9404" w14:textId="2D30AC0B"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Mã HS</w:t>
            </w:r>
            <w:r w:rsidRPr="005B0138">
              <w:rPr>
                <w:rStyle w:val="Strong"/>
                <w:sz w:val="24"/>
                <w:szCs w:val="24"/>
                <w:shd w:val="clear" w:color="auto" w:fill="FFFFFF"/>
                <w:vertAlign w:val="superscript"/>
              </w:rPr>
              <w:t>(4)</w:t>
            </w:r>
          </w:p>
        </w:tc>
        <w:tc>
          <w:tcPr>
            <w:tcW w:w="616" w:type="dxa"/>
            <w:tcBorders>
              <w:top w:val="single" w:sz="8" w:space="0" w:color="auto"/>
              <w:left w:val="single" w:sz="8" w:space="0" w:color="auto"/>
              <w:bottom w:val="nil"/>
              <w:right w:val="nil"/>
            </w:tcBorders>
            <w:shd w:val="clear" w:color="auto" w:fill="FFFFFF"/>
            <w:vAlign w:val="center"/>
          </w:tcPr>
          <w:p w14:paraId="1654D495" w14:textId="77777777" w:rsidR="007E0F82" w:rsidRPr="005B0138" w:rsidRDefault="007E0F82" w:rsidP="00AE35EB">
            <w:pPr>
              <w:pStyle w:val="NormalWeb"/>
              <w:spacing w:before="0" w:beforeAutospacing="0" w:after="0" w:afterAutospacing="0"/>
              <w:rPr>
                <w:b/>
                <w:bCs/>
              </w:rPr>
            </w:pPr>
            <w:r w:rsidRPr="005B0138">
              <w:rPr>
                <w:rStyle w:val="Strong"/>
              </w:rPr>
              <w:t>Năm sản</w:t>
            </w:r>
          </w:p>
          <w:p w14:paraId="4F6C0EE7" w14:textId="77777777" w:rsidR="007E0F82" w:rsidRPr="005B0138" w:rsidRDefault="007E0F82" w:rsidP="00AE35EB">
            <w:pPr>
              <w:pStyle w:val="NormalWeb"/>
              <w:spacing w:before="0" w:beforeAutospacing="0" w:after="0" w:afterAutospacing="0"/>
              <w:rPr>
                <w:b/>
                <w:bCs/>
              </w:rPr>
            </w:pPr>
            <w:r w:rsidRPr="005B0138">
              <w:rPr>
                <w:rStyle w:val="Strong"/>
              </w:rPr>
              <w:t>xuất</w:t>
            </w:r>
            <w:r w:rsidRPr="005B0138">
              <w:rPr>
                <w:rStyle w:val="Strong"/>
                <w:vertAlign w:val="superscript"/>
              </w:rPr>
              <w:t>(5)</w:t>
            </w:r>
          </w:p>
          <w:p w14:paraId="6A075377" w14:textId="74FA77E9" w:rsidR="007E0F82" w:rsidRPr="005B0138" w:rsidRDefault="007E0F82" w:rsidP="00AE35EB">
            <w:pPr>
              <w:spacing w:after="0" w:line="240" w:lineRule="auto"/>
              <w:rPr>
                <w:rFonts w:eastAsia="Times New Roman"/>
                <w:b/>
                <w:bCs/>
                <w:sz w:val="24"/>
                <w:szCs w:val="24"/>
                <w:lang w:val="en-SG" w:eastAsia="en-SG"/>
              </w:rPr>
            </w:pPr>
          </w:p>
        </w:tc>
        <w:tc>
          <w:tcPr>
            <w:tcW w:w="971" w:type="dxa"/>
            <w:tcBorders>
              <w:top w:val="single" w:sz="8" w:space="0" w:color="auto"/>
              <w:left w:val="single" w:sz="8" w:space="0" w:color="auto"/>
              <w:bottom w:val="nil"/>
              <w:right w:val="nil"/>
            </w:tcBorders>
            <w:shd w:val="clear" w:color="auto" w:fill="FFFFFF"/>
            <w:vAlign w:val="center"/>
          </w:tcPr>
          <w:p w14:paraId="3619D95E" w14:textId="5DE51651"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Xuất</w:t>
            </w:r>
            <w:r w:rsidRPr="005B0138">
              <w:rPr>
                <w:b/>
                <w:bCs/>
                <w:sz w:val="24"/>
                <w:szCs w:val="24"/>
                <w:shd w:val="clear" w:color="auto" w:fill="FFFFFF"/>
              </w:rPr>
              <w:t> </w:t>
            </w:r>
            <w:r w:rsidRPr="005B0138">
              <w:rPr>
                <w:rStyle w:val="Strong"/>
                <w:sz w:val="24"/>
                <w:szCs w:val="24"/>
                <w:shd w:val="clear" w:color="auto" w:fill="FFFFFF"/>
              </w:rPr>
              <w:t>xứ</w:t>
            </w:r>
            <w:r w:rsidRPr="005B0138">
              <w:rPr>
                <w:rStyle w:val="Strong"/>
                <w:sz w:val="24"/>
                <w:szCs w:val="24"/>
                <w:shd w:val="clear" w:color="auto" w:fill="FFFFFF"/>
                <w:vertAlign w:val="superscript"/>
              </w:rPr>
              <w:t>(6)</w:t>
            </w:r>
          </w:p>
        </w:tc>
        <w:tc>
          <w:tcPr>
            <w:tcW w:w="791" w:type="dxa"/>
            <w:gridSpan w:val="2"/>
            <w:tcBorders>
              <w:top w:val="single" w:sz="8" w:space="0" w:color="auto"/>
              <w:left w:val="single" w:sz="8" w:space="0" w:color="auto"/>
              <w:bottom w:val="nil"/>
              <w:right w:val="single" w:sz="8" w:space="0" w:color="auto"/>
            </w:tcBorders>
            <w:shd w:val="clear" w:color="auto" w:fill="FFFFFF"/>
            <w:vAlign w:val="center"/>
          </w:tcPr>
          <w:p w14:paraId="18B4BC86" w14:textId="2712B0B4" w:rsidR="007E0F82" w:rsidRPr="005B0138" w:rsidRDefault="007E0F82" w:rsidP="00AE35EB">
            <w:pPr>
              <w:spacing w:after="0" w:line="240" w:lineRule="auto"/>
              <w:rPr>
                <w:rFonts w:eastAsia="Times New Roman"/>
                <w:b/>
                <w:bCs/>
                <w:sz w:val="24"/>
                <w:szCs w:val="24"/>
                <w:lang w:val="en-SG" w:eastAsia="en-SG"/>
              </w:rPr>
            </w:pPr>
            <w:r w:rsidRPr="005B0138">
              <w:rPr>
                <w:rStyle w:val="Strong"/>
                <w:sz w:val="24"/>
                <w:szCs w:val="24"/>
                <w:shd w:val="clear" w:color="auto" w:fill="FFFFFF"/>
              </w:rPr>
              <w:t>Số lượng/</w:t>
            </w:r>
            <w:r w:rsidRPr="005B0138">
              <w:rPr>
                <w:b/>
                <w:bCs/>
                <w:sz w:val="24"/>
                <w:szCs w:val="24"/>
                <w:shd w:val="clear" w:color="auto" w:fill="FFFFFF"/>
              </w:rPr>
              <w:t> </w:t>
            </w:r>
            <w:r w:rsidRPr="005B0138">
              <w:rPr>
                <w:rStyle w:val="Strong"/>
                <w:sz w:val="24"/>
                <w:szCs w:val="24"/>
                <w:shd w:val="clear" w:color="auto" w:fill="FFFFFF"/>
              </w:rPr>
              <w:t>khối lượng</w:t>
            </w:r>
            <w:r w:rsidRPr="005B0138">
              <w:rPr>
                <w:rStyle w:val="Strong"/>
                <w:sz w:val="24"/>
                <w:szCs w:val="24"/>
                <w:shd w:val="clear" w:color="auto" w:fill="FFFFFF"/>
                <w:vertAlign w:val="superscript"/>
              </w:rPr>
              <w:t>(7)</w:t>
            </w:r>
          </w:p>
        </w:tc>
        <w:tc>
          <w:tcPr>
            <w:tcW w:w="717" w:type="dxa"/>
            <w:gridSpan w:val="2"/>
            <w:tcBorders>
              <w:top w:val="single" w:sz="8" w:space="0" w:color="auto"/>
              <w:left w:val="single" w:sz="8" w:space="0" w:color="auto"/>
              <w:bottom w:val="nil"/>
              <w:right w:val="single" w:sz="8" w:space="0" w:color="auto"/>
            </w:tcBorders>
            <w:shd w:val="clear" w:color="auto" w:fill="FFFFFF"/>
          </w:tcPr>
          <w:p w14:paraId="52D1FD72" w14:textId="14E30999" w:rsidR="007E0F82" w:rsidRPr="005B0138" w:rsidRDefault="007E0F82" w:rsidP="00AE35EB">
            <w:pPr>
              <w:spacing w:after="0" w:line="240" w:lineRule="auto"/>
              <w:rPr>
                <w:rStyle w:val="Strong"/>
                <w:sz w:val="24"/>
                <w:szCs w:val="24"/>
                <w:shd w:val="clear" w:color="auto" w:fill="FFFFFF"/>
              </w:rPr>
            </w:pPr>
            <w:r w:rsidRPr="005B0138">
              <w:rPr>
                <w:rStyle w:val="Strong"/>
                <w:sz w:val="24"/>
                <w:szCs w:val="24"/>
                <w:shd w:val="clear" w:color="auto" w:fill="FFFFFF"/>
              </w:rPr>
              <w:t>Đơn giá</w:t>
            </w:r>
            <w:r w:rsidRPr="005B0138">
              <w:rPr>
                <w:rStyle w:val="Strong"/>
                <w:sz w:val="24"/>
                <w:szCs w:val="24"/>
                <w:shd w:val="clear" w:color="auto" w:fill="FFFFFF"/>
                <w:vertAlign w:val="superscript"/>
              </w:rPr>
              <w:t>(8) </w:t>
            </w:r>
            <w:r w:rsidRPr="005B0138">
              <w:rPr>
                <w:rStyle w:val="Strong"/>
                <w:sz w:val="24"/>
                <w:szCs w:val="24"/>
                <w:shd w:val="clear" w:color="auto" w:fill="FFFFFF"/>
              </w:rPr>
              <w:t>(VND)</w:t>
            </w:r>
          </w:p>
        </w:tc>
        <w:tc>
          <w:tcPr>
            <w:tcW w:w="1096" w:type="dxa"/>
            <w:gridSpan w:val="2"/>
            <w:tcBorders>
              <w:top w:val="single" w:sz="8" w:space="0" w:color="auto"/>
              <w:left w:val="single" w:sz="8" w:space="0" w:color="auto"/>
              <w:bottom w:val="nil"/>
              <w:right w:val="single" w:sz="8" w:space="0" w:color="auto"/>
            </w:tcBorders>
            <w:shd w:val="clear" w:color="auto" w:fill="FFFFFF"/>
          </w:tcPr>
          <w:p w14:paraId="1D6C8A57" w14:textId="77777777" w:rsidR="007E0F82" w:rsidRPr="005B0138" w:rsidRDefault="007E0F82" w:rsidP="00AE35EB">
            <w:pPr>
              <w:pStyle w:val="NormalWeb"/>
              <w:spacing w:before="0" w:beforeAutospacing="0" w:after="0" w:afterAutospacing="0"/>
              <w:rPr>
                <w:b/>
                <w:bCs/>
              </w:rPr>
            </w:pPr>
            <w:r w:rsidRPr="005B0138">
              <w:rPr>
                <w:rStyle w:val="Strong"/>
              </w:rPr>
              <w:t>Chi phí cho các dịch vụ liên quan</w:t>
            </w:r>
            <w:r w:rsidRPr="005B0138">
              <w:rPr>
                <w:rStyle w:val="Strong"/>
                <w:vertAlign w:val="superscript"/>
              </w:rPr>
              <w:t>(9)</w:t>
            </w:r>
          </w:p>
          <w:p w14:paraId="6803F64F" w14:textId="77777777" w:rsidR="007E0F82" w:rsidRPr="005B0138" w:rsidRDefault="007E0F82" w:rsidP="00AE35EB">
            <w:pPr>
              <w:pStyle w:val="NormalWeb"/>
              <w:spacing w:before="0" w:beforeAutospacing="0" w:after="0" w:afterAutospacing="0"/>
              <w:rPr>
                <w:b/>
                <w:bCs/>
              </w:rPr>
            </w:pPr>
            <w:r w:rsidRPr="005B0138">
              <w:rPr>
                <w:rStyle w:val="Strong"/>
              </w:rPr>
              <w:t>(VNĐ)</w:t>
            </w:r>
          </w:p>
          <w:p w14:paraId="3DE6DE71" w14:textId="77777777" w:rsidR="007E0F82" w:rsidRPr="005B0138" w:rsidRDefault="007E0F82" w:rsidP="00AE35EB">
            <w:pPr>
              <w:spacing w:after="0" w:line="240" w:lineRule="auto"/>
              <w:rPr>
                <w:rStyle w:val="Strong"/>
                <w:sz w:val="24"/>
                <w:szCs w:val="24"/>
                <w:shd w:val="clear" w:color="auto" w:fill="FFFFFF"/>
              </w:rPr>
            </w:pPr>
          </w:p>
        </w:tc>
        <w:tc>
          <w:tcPr>
            <w:tcW w:w="907" w:type="dxa"/>
            <w:tcBorders>
              <w:top w:val="single" w:sz="8" w:space="0" w:color="auto"/>
              <w:left w:val="single" w:sz="8" w:space="0" w:color="auto"/>
              <w:bottom w:val="nil"/>
              <w:right w:val="single" w:sz="8" w:space="0" w:color="auto"/>
            </w:tcBorders>
            <w:shd w:val="clear" w:color="auto" w:fill="FFFFFF"/>
          </w:tcPr>
          <w:p w14:paraId="466583B6" w14:textId="77777777" w:rsidR="007E0F82" w:rsidRPr="005B0138" w:rsidRDefault="007E0F82" w:rsidP="00AE35EB">
            <w:pPr>
              <w:pStyle w:val="NormalWeb"/>
              <w:spacing w:before="0" w:beforeAutospacing="0" w:after="0" w:afterAutospacing="0"/>
              <w:rPr>
                <w:b/>
                <w:bCs/>
              </w:rPr>
            </w:pPr>
            <w:r w:rsidRPr="005B0138">
              <w:rPr>
                <w:rStyle w:val="Strong"/>
              </w:rPr>
              <w:t>Thuế, phí, lệ phí (nếu</w:t>
            </w:r>
          </w:p>
          <w:p w14:paraId="3F7AA5DF" w14:textId="77777777" w:rsidR="007E0F82" w:rsidRPr="005B0138" w:rsidRDefault="007E0F82" w:rsidP="00AE35EB">
            <w:pPr>
              <w:pStyle w:val="NormalWeb"/>
              <w:spacing w:before="0" w:beforeAutospacing="0" w:after="0" w:afterAutospacing="0"/>
              <w:rPr>
                <w:b/>
                <w:bCs/>
              </w:rPr>
            </w:pPr>
            <w:r w:rsidRPr="005B0138">
              <w:rPr>
                <w:rStyle w:val="Strong"/>
              </w:rPr>
              <w:t>có)</w:t>
            </w:r>
            <w:r w:rsidRPr="005B0138">
              <w:rPr>
                <w:rStyle w:val="Strong"/>
                <w:vertAlign w:val="superscript"/>
              </w:rPr>
              <w:t>(10)</w:t>
            </w:r>
          </w:p>
          <w:p w14:paraId="5F3A4429" w14:textId="77777777" w:rsidR="007E0F82" w:rsidRPr="005B0138" w:rsidRDefault="007E0F82" w:rsidP="00AE35EB">
            <w:pPr>
              <w:pStyle w:val="NormalWeb"/>
              <w:spacing w:before="0" w:beforeAutospacing="0" w:after="0" w:afterAutospacing="0"/>
              <w:rPr>
                <w:b/>
                <w:bCs/>
              </w:rPr>
            </w:pPr>
            <w:r w:rsidRPr="005B0138">
              <w:rPr>
                <w:rStyle w:val="Strong"/>
              </w:rPr>
              <w:t>(VND)</w:t>
            </w:r>
          </w:p>
          <w:p w14:paraId="536F12A3" w14:textId="77777777" w:rsidR="007E0F82" w:rsidRPr="005B0138" w:rsidRDefault="007E0F82" w:rsidP="00AE35EB">
            <w:pPr>
              <w:pStyle w:val="NormalWeb"/>
              <w:spacing w:before="0" w:beforeAutospacing="0" w:after="0" w:afterAutospacing="0"/>
              <w:rPr>
                <w:rStyle w:val="Strong"/>
              </w:rPr>
            </w:pPr>
          </w:p>
          <w:p w14:paraId="7409D092" w14:textId="77777777" w:rsidR="007E0F82" w:rsidRPr="005B0138" w:rsidRDefault="007E0F82" w:rsidP="00AE35EB">
            <w:pPr>
              <w:spacing w:after="0" w:line="240" w:lineRule="auto"/>
              <w:rPr>
                <w:rStyle w:val="Strong"/>
                <w:rFonts w:eastAsia="Times New Roman"/>
                <w:sz w:val="24"/>
                <w:szCs w:val="24"/>
                <w:lang w:val="en-SG" w:eastAsia="en-SG"/>
              </w:rPr>
            </w:pPr>
          </w:p>
          <w:p w14:paraId="2B332E50" w14:textId="77777777" w:rsidR="007E0F82" w:rsidRPr="005B0138" w:rsidRDefault="007E0F82" w:rsidP="00AE35EB">
            <w:pPr>
              <w:spacing w:after="0" w:line="240" w:lineRule="auto"/>
              <w:rPr>
                <w:rStyle w:val="Strong"/>
                <w:rFonts w:eastAsia="Times New Roman"/>
                <w:sz w:val="24"/>
                <w:szCs w:val="24"/>
                <w:lang w:val="en-SG" w:eastAsia="en-SG"/>
              </w:rPr>
            </w:pPr>
          </w:p>
          <w:p w14:paraId="12A4C3F8" w14:textId="37935BBD" w:rsidR="007E0F82" w:rsidRPr="005B0138" w:rsidRDefault="007E0F82" w:rsidP="00AE35EB">
            <w:pPr>
              <w:spacing w:after="0" w:line="240" w:lineRule="auto"/>
              <w:rPr>
                <w:b/>
                <w:bCs/>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7DD076AE" w14:textId="77777777" w:rsidR="007E0F82" w:rsidRPr="005B0138" w:rsidRDefault="007E0F82" w:rsidP="00AE35EB">
            <w:pPr>
              <w:pStyle w:val="NormalWeb"/>
              <w:spacing w:before="0" w:beforeAutospacing="0" w:after="0" w:afterAutospacing="0"/>
              <w:rPr>
                <w:b/>
                <w:bCs/>
              </w:rPr>
            </w:pPr>
            <w:r w:rsidRPr="005B0138">
              <w:rPr>
                <w:rStyle w:val="Strong"/>
              </w:rPr>
              <w:t>Thành tiền</w:t>
            </w:r>
            <w:r w:rsidRPr="005B0138">
              <w:rPr>
                <w:rStyle w:val="Strong"/>
                <w:vertAlign w:val="superscript"/>
              </w:rPr>
              <w:t>(11)</w:t>
            </w:r>
          </w:p>
          <w:p w14:paraId="4165FBE7" w14:textId="77777777" w:rsidR="007E0F82" w:rsidRPr="005B0138" w:rsidRDefault="007E0F82" w:rsidP="00AE35EB">
            <w:pPr>
              <w:pStyle w:val="NormalWeb"/>
              <w:spacing w:before="0" w:beforeAutospacing="0" w:after="0" w:afterAutospacing="0"/>
              <w:rPr>
                <w:b/>
                <w:bCs/>
              </w:rPr>
            </w:pPr>
            <w:r w:rsidRPr="005B0138">
              <w:rPr>
                <w:rStyle w:val="Strong"/>
              </w:rPr>
              <w:t>(VND)</w:t>
            </w:r>
          </w:p>
          <w:p w14:paraId="7D722352" w14:textId="77777777" w:rsidR="007E0F82" w:rsidRPr="005B0138" w:rsidRDefault="007E0F82" w:rsidP="00AE35EB">
            <w:pPr>
              <w:pStyle w:val="NormalWeb"/>
              <w:spacing w:before="0" w:beforeAutospacing="0" w:after="0" w:afterAutospacing="0"/>
              <w:rPr>
                <w:rStyle w:val="Strong"/>
              </w:rPr>
            </w:pPr>
          </w:p>
        </w:tc>
      </w:tr>
      <w:tr w:rsidR="005B0138" w:rsidRPr="005B0138" w14:paraId="17F174CF" w14:textId="1EC1F23C"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6DE042D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1</w:t>
            </w:r>
          </w:p>
        </w:tc>
        <w:tc>
          <w:tcPr>
            <w:tcW w:w="617" w:type="dxa"/>
            <w:tcBorders>
              <w:top w:val="single" w:sz="8" w:space="0" w:color="auto"/>
              <w:left w:val="single" w:sz="8" w:space="0" w:color="auto"/>
              <w:bottom w:val="nil"/>
              <w:right w:val="nil"/>
            </w:tcBorders>
            <w:shd w:val="clear" w:color="auto" w:fill="FFFFFF"/>
            <w:hideMark/>
          </w:tcPr>
          <w:p w14:paraId="4F7255A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704BDBA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293576A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03166D8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7524CC"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3F115B8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98BD69A"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0C73CE2E"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26E0BC88"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11769B93"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2747B37" w14:textId="0E3B1D96"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251ADB1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2</w:t>
            </w:r>
          </w:p>
        </w:tc>
        <w:tc>
          <w:tcPr>
            <w:tcW w:w="617" w:type="dxa"/>
            <w:tcBorders>
              <w:top w:val="single" w:sz="8" w:space="0" w:color="auto"/>
              <w:left w:val="single" w:sz="8" w:space="0" w:color="auto"/>
              <w:bottom w:val="nil"/>
              <w:right w:val="nil"/>
            </w:tcBorders>
            <w:shd w:val="clear" w:color="auto" w:fill="FFFFFF"/>
            <w:hideMark/>
          </w:tcPr>
          <w:p w14:paraId="12544D3D"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4723DA0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456F1E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52FA6830"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6B7BD02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07EC61E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62EFA706"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51A27AA9"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924B954"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0CEACC67"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1D41917C" w14:textId="26B034C8" w:rsidTr="00AE35EB">
        <w:trPr>
          <w:trHeight w:val="15"/>
          <w:jc w:val="center"/>
        </w:trPr>
        <w:tc>
          <w:tcPr>
            <w:tcW w:w="447" w:type="dxa"/>
            <w:tcBorders>
              <w:top w:val="single" w:sz="8" w:space="0" w:color="auto"/>
              <w:left w:val="single" w:sz="8" w:space="0" w:color="auto"/>
              <w:bottom w:val="nil"/>
              <w:right w:val="nil"/>
            </w:tcBorders>
            <w:shd w:val="clear" w:color="auto" w:fill="FFFFFF"/>
            <w:vAlign w:val="bottom"/>
            <w:hideMark/>
          </w:tcPr>
          <w:p w14:paraId="19A7AB7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w:t>
            </w:r>
          </w:p>
        </w:tc>
        <w:tc>
          <w:tcPr>
            <w:tcW w:w="617" w:type="dxa"/>
            <w:tcBorders>
              <w:top w:val="single" w:sz="8" w:space="0" w:color="auto"/>
              <w:left w:val="single" w:sz="8" w:space="0" w:color="auto"/>
              <w:bottom w:val="nil"/>
              <w:right w:val="nil"/>
            </w:tcBorders>
            <w:shd w:val="clear" w:color="auto" w:fill="FFFFFF"/>
            <w:hideMark/>
          </w:tcPr>
          <w:p w14:paraId="506A072A"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1282" w:type="dxa"/>
            <w:tcBorders>
              <w:top w:val="single" w:sz="8" w:space="0" w:color="auto"/>
              <w:left w:val="single" w:sz="8" w:space="0" w:color="auto"/>
              <w:bottom w:val="nil"/>
              <w:right w:val="nil"/>
            </w:tcBorders>
            <w:shd w:val="clear" w:color="auto" w:fill="FFFFFF"/>
            <w:hideMark/>
          </w:tcPr>
          <w:p w14:paraId="0EA1B7AB"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491" w:type="dxa"/>
            <w:tcBorders>
              <w:top w:val="single" w:sz="8" w:space="0" w:color="auto"/>
              <w:left w:val="single" w:sz="8" w:space="0" w:color="auto"/>
              <w:bottom w:val="nil"/>
              <w:right w:val="nil"/>
            </w:tcBorders>
            <w:shd w:val="clear" w:color="auto" w:fill="FFFFFF"/>
            <w:hideMark/>
          </w:tcPr>
          <w:p w14:paraId="6D0FD3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616" w:type="dxa"/>
            <w:tcBorders>
              <w:top w:val="single" w:sz="8" w:space="0" w:color="auto"/>
              <w:left w:val="single" w:sz="8" w:space="0" w:color="auto"/>
              <w:bottom w:val="nil"/>
              <w:right w:val="nil"/>
            </w:tcBorders>
            <w:shd w:val="clear" w:color="auto" w:fill="FFFFFF"/>
            <w:hideMark/>
          </w:tcPr>
          <w:p w14:paraId="13390C76"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71" w:type="dxa"/>
            <w:tcBorders>
              <w:top w:val="single" w:sz="8" w:space="0" w:color="auto"/>
              <w:left w:val="single" w:sz="8" w:space="0" w:color="auto"/>
              <w:bottom w:val="nil"/>
              <w:right w:val="nil"/>
            </w:tcBorders>
            <w:shd w:val="clear" w:color="auto" w:fill="FFFFFF"/>
            <w:hideMark/>
          </w:tcPr>
          <w:p w14:paraId="0E9FD8B9"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91" w:type="dxa"/>
            <w:gridSpan w:val="2"/>
            <w:tcBorders>
              <w:top w:val="single" w:sz="8" w:space="0" w:color="auto"/>
              <w:left w:val="single" w:sz="8" w:space="0" w:color="auto"/>
              <w:bottom w:val="nil"/>
              <w:right w:val="single" w:sz="8" w:space="0" w:color="auto"/>
            </w:tcBorders>
            <w:shd w:val="clear" w:color="auto" w:fill="FFFFFF"/>
            <w:hideMark/>
          </w:tcPr>
          <w:p w14:paraId="2549DA1F"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717" w:type="dxa"/>
            <w:gridSpan w:val="2"/>
            <w:tcBorders>
              <w:top w:val="single" w:sz="8" w:space="0" w:color="auto"/>
              <w:left w:val="single" w:sz="8" w:space="0" w:color="auto"/>
              <w:bottom w:val="nil"/>
              <w:right w:val="single" w:sz="8" w:space="0" w:color="auto"/>
            </w:tcBorders>
            <w:shd w:val="clear" w:color="auto" w:fill="FFFFFF"/>
          </w:tcPr>
          <w:p w14:paraId="338D9C1D"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nil"/>
              <w:right w:val="single" w:sz="8" w:space="0" w:color="auto"/>
            </w:tcBorders>
            <w:shd w:val="clear" w:color="auto" w:fill="FFFFFF"/>
          </w:tcPr>
          <w:p w14:paraId="36DE201B" w14:textId="77777777" w:rsidR="007E0F82" w:rsidRPr="005B0138" w:rsidRDefault="007E0F82" w:rsidP="00AE35EB">
            <w:pPr>
              <w:spacing w:after="0" w:line="240" w:lineRule="auto"/>
              <w:rPr>
                <w:rFonts w:eastAsia="Times New Roman"/>
                <w:sz w:val="24"/>
                <w:szCs w:val="24"/>
                <w:lang w:val="en-SG" w:eastAsia="en-SG"/>
              </w:rPr>
            </w:pPr>
          </w:p>
        </w:tc>
        <w:tc>
          <w:tcPr>
            <w:tcW w:w="907" w:type="dxa"/>
            <w:tcBorders>
              <w:top w:val="single" w:sz="8" w:space="0" w:color="auto"/>
              <w:left w:val="single" w:sz="8" w:space="0" w:color="auto"/>
              <w:bottom w:val="nil"/>
              <w:right w:val="single" w:sz="8" w:space="0" w:color="auto"/>
            </w:tcBorders>
            <w:shd w:val="clear" w:color="auto" w:fill="FFFFFF"/>
          </w:tcPr>
          <w:p w14:paraId="1A069562"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nil"/>
              <w:right w:val="single" w:sz="8" w:space="0" w:color="auto"/>
            </w:tcBorders>
            <w:shd w:val="clear" w:color="auto" w:fill="FFFFFF"/>
          </w:tcPr>
          <w:p w14:paraId="50E59A52" w14:textId="77777777" w:rsidR="007E0F82" w:rsidRPr="005B0138" w:rsidRDefault="007E0F82" w:rsidP="00AE35EB">
            <w:pPr>
              <w:spacing w:after="0" w:line="240" w:lineRule="auto"/>
              <w:rPr>
                <w:rFonts w:eastAsia="Times New Roman"/>
                <w:sz w:val="24"/>
                <w:szCs w:val="24"/>
                <w:lang w:val="en-SG" w:eastAsia="en-SG"/>
              </w:rPr>
            </w:pPr>
          </w:p>
        </w:tc>
      </w:tr>
      <w:tr w:rsidR="005B0138" w:rsidRPr="005B0138" w14:paraId="7B73CB9D" w14:textId="135E2870" w:rsidTr="00AE35EB">
        <w:trPr>
          <w:trHeight w:val="15"/>
          <w:jc w:val="center"/>
        </w:trPr>
        <w:tc>
          <w:tcPr>
            <w:tcW w:w="4449" w:type="dxa"/>
            <w:gridSpan w:val="7"/>
            <w:tcBorders>
              <w:top w:val="single" w:sz="8" w:space="0" w:color="auto"/>
              <w:left w:val="single" w:sz="8" w:space="0" w:color="auto"/>
              <w:bottom w:val="single" w:sz="8" w:space="0" w:color="auto"/>
              <w:right w:val="nil"/>
            </w:tcBorders>
            <w:shd w:val="clear" w:color="auto" w:fill="FFFFFF"/>
            <w:hideMark/>
          </w:tcPr>
          <w:p w14:paraId="7776FAB1" w14:textId="77777777" w:rsidR="007E0F82" w:rsidRPr="005B0138" w:rsidRDefault="007E0F82" w:rsidP="00AE35EB">
            <w:pPr>
              <w:spacing w:after="0" w:line="240" w:lineRule="auto"/>
              <w:rPr>
                <w:rFonts w:eastAsia="Times New Roman"/>
                <w:sz w:val="24"/>
                <w:szCs w:val="24"/>
                <w:lang w:val="en-SG" w:eastAsia="en-SG"/>
              </w:rPr>
            </w:pPr>
            <w:r w:rsidRPr="005B0138">
              <w:rPr>
                <w:rFonts w:eastAsia="Times New Roman"/>
                <w:b/>
                <w:bCs/>
                <w:sz w:val="24"/>
                <w:szCs w:val="24"/>
                <w:lang w:val="en-SG" w:eastAsia="en-SG"/>
              </w:rPr>
              <w:t>Tổng cộng:</w:t>
            </w:r>
          </w:p>
        </w:tc>
        <w:tc>
          <w:tcPr>
            <w:tcW w:w="766" w:type="dxa"/>
            <w:tcBorders>
              <w:top w:val="single" w:sz="8" w:space="0" w:color="auto"/>
              <w:left w:val="single" w:sz="8" w:space="0" w:color="auto"/>
              <w:bottom w:val="single" w:sz="8" w:space="0" w:color="auto"/>
              <w:right w:val="single" w:sz="8" w:space="0" w:color="auto"/>
            </w:tcBorders>
            <w:shd w:val="clear" w:color="auto" w:fill="FFFFFF"/>
          </w:tcPr>
          <w:p w14:paraId="65281CD1" w14:textId="77777777" w:rsidR="007E0F82" w:rsidRPr="005B0138" w:rsidRDefault="007E0F82" w:rsidP="00AE35EB">
            <w:pPr>
              <w:spacing w:after="0" w:line="240" w:lineRule="auto"/>
              <w:rPr>
                <w:rFonts w:eastAsia="Times New Roman"/>
                <w:sz w:val="24"/>
                <w:szCs w:val="24"/>
                <w:lang w:val="en-SG" w:eastAsia="en-SG"/>
              </w:rPr>
            </w:pPr>
          </w:p>
        </w:tc>
        <w:tc>
          <w:tcPr>
            <w:tcW w:w="692" w:type="dxa"/>
            <w:tcBorders>
              <w:top w:val="single" w:sz="8" w:space="0" w:color="auto"/>
              <w:left w:val="single" w:sz="8" w:space="0" w:color="auto"/>
              <w:bottom w:val="single" w:sz="8" w:space="0" w:color="auto"/>
              <w:right w:val="single" w:sz="8" w:space="0" w:color="auto"/>
            </w:tcBorders>
            <w:shd w:val="clear" w:color="auto" w:fill="FFFFFF"/>
          </w:tcPr>
          <w:p w14:paraId="62C71490" w14:textId="77777777" w:rsidR="007E0F82" w:rsidRPr="005B0138" w:rsidRDefault="007E0F82" w:rsidP="00AE35EB">
            <w:pPr>
              <w:spacing w:after="0" w:line="240" w:lineRule="auto"/>
              <w:rPr>
                <w:rFonts w:eastAsia="Times New Roman"/>
                <w:sz w:val="24"/>
                <w:szCs w:val="24"/>
                <w:lang w:val="en-SG" w:eastAsia="en-SG"/>
              </w:rPr>
            </w:pPr>
          </w:p>
        </w:tc>
        <w:tc>
          <w:tcPr>
            <w:tcW w:w="1096" w:type="dxa"/>
            <w:gridSpan w:val="2"/>
            <w:tcBorders>
              <w:top w:val="single" w:sz="8" w:space="0" w:color="auto"/>
              <w:left w:val="single" w:sz="8" w:space="0" w:color="auto"/>
              <w:bottom w:val="single" w:sz="8" w:space="0" w:color="auto"/>
              <w:right w:val="single" w:sz="8" w:space="0" w:color="auto"/>
            </w:tcBorders>
            <w:shd w:val="clear" w:color="auto" w:fill="FFFFFF"/>
            <w:hideMark/>
          </w:tcPr>
          <w:p w14:paraId="2A7C3E6E" w14:textId="02827B76" w:rsidR="007E0F82" w:rsidRPr="005B0138" w:rsidRDefault="007E0F82" w:rsidP="00AE35EB">
            <w:pPr>
              <w:spacing w:after="0" w:line="240" w:lineRule="auto"/>
              <w:rPr>
                <w:rFonts w:eastAsia="Times New Roman"/>
                <w:sz w:val="24"/>
                <w:szCs w:val="24"/>
                <w:lang w:val="en-SG" w:eastAsia="en-SG"/>
              </w:rPr>
            </w:pPr>
            <w:r w:rsidRPr="005B0138">
              <w:rPr>
                <w:rFonts w:eastAsia="Times New Roman"/>
                <w:sz w:val="24"/>
                <w:szCs w:val="24"/>
                <w:lang w:val="en-SG" w:eastAsia="en-SG"/>
              </w:rPr>
              <w:t> </w:t>
            </w:r>
          </w:p>
        </w:tc>
        <w:tc>
          <w:tcPr>
            <w:tcW w:w="932" w:type="dxa"/>
            <w:gridSpan w:val="2"/>
            <w:tcBorders>
              <w:top w:val="single" w:sz="8" w:space="0" w:color="auto"/>
              <w:left w:val="single" w:sz="8" w:space="0" w:color="auto"/>
              <w:bottom w:val="single" w:sz="8" w:space="0" w:color="auto"/>
              <w:right w:val="single" w:sz="8" w:space="0" w:color="auto"/>
            </w:tcBorders>
            <w:shd w:val="clear" w:color="auto" w:fill="FFFFFF"/>
          </w:tcPr>
          <w:p w14:paraId="7ACCA5D7" w14:textId="77777777" w:rsidR="007E0F82" w:rsidRPr="005B0138" w:rsidRDefault="007E0F82" w:rsidP="00AE35EB">
            <w:pPr>
              <w:spacing w:after="0" w:line="240" w:lineRule="auto"/>
              <w:rPr>
                <w:rFonts w:eastAsia="Times New Roman"/>
                <w:sz w:val="24"/>
                <w:szCs w:val="24"/>
                <w:lang w:val="en-SG" w:eastAsia="en-SG"/>
              </w:rPr>
            </w:pPr>
          </w:p>
        </w:tc>
        <w:tc>
          <w:tcPr>
            <w:tcW w:w="851" w:type="dxa"/>
            <w:tcBorders>
              <w:top w:val="single" w:sz="8" w:space="0" w:color="auto"/>
              <w:left w:val="single" w:sz="8" w:space="0" w:color="auto"/>
              <w:bottom w:val="single" w:sz="8" w:space="0" w:color="auto"/>
              <w:right w:val="single" w:sz="8" w:space="0" w:color="auto"/>
            </w:tcBorders>
            <w:shd w:val="clear" w:color="auto" w:fill="FFFFFF"/>
          </w:tcPr>
          <w:p w14:paraId="1E4212B4" w14:textId="77777777" w:rsidR="007E0F82" w:rsidRPr="005B0138" w:rsidRDefault="007E0F82" w:rsidP="00AE35EB">
            <w:pPr>
              <w:spacing w:after="0" w:line="240" w:lineRule="auto"/>
              <w:rPr>
                <w:rFonts w:eastAsia="Times New Roman"/>
                <w:sz w:val="24"/>
                <w:szCs w:val="24"/>
                <w:lang w:val="en-SG" w:eastAsia="en-SG"/>
              </w:rPr>
            </w:pPr>
          </w:p>
        </w:tc>
      </w:tr>
    </w:tbl>
    <w:p w14:paraId="24573515" w14:textId="77777777" w:rsidR="003E779E"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637DF49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Báo giá này có hiệu lực trong vòng: .... ngày, kể từ ngày ... tháng ... năm ... [ghi cụ thể số ngày nhưng không nhỏ hơn 90 ngày], kể từ ngày ... tháng... năm. ..[</w:t>
      </w:r>
      <w:proofErr w:type="gramStart"/>
      <w:r w:rsidRPr="005B0138">
        <w:rPr>
          <w:sz w:val="28"/>
          <w:szCs w:val="28"/>
        </w:rPr>
        <w:t>ghi</w:t>
      </w:r>
      <w:proofErr w:type="gramEnd"/>
      <w:r w:rsidRPr="005B0138">
        <w:rPr>
          <w:sz w:val="28"/>
          <w:szCs w:val="28"/>
        </w:rPr>
        <w:t xml:space="preserve"> ngày ....tháng...năm... kết thúc nhận báo giá phù hợp với thông tin tại khoản 4 Mục I - Yêu cầu báo giá].</w:t>
      </w:r>
    </w:p>
    <w:p w14:paraId="721D5A42"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Chúng tôi cam kết:</w:t>
      </w:r>
    </w:p>
    <w:p w14:paraId="6B1C9D85"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43D3E7C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 Giá trị của các thiết bị y tế nêu trong báo giá là phù hợp, không vi phạm quy định của pháp luật về cạnh tranh, bán phá giá.</w:t>
      </w:r>
    </w:p>
    <w:p w14:paraId="336FD63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lastRenderedPageBreak/>
        <w:t>- Những thông tin nêu trong báo giá là trung thực.</w:t>
      </w:r>
    </w:p>
    <w:p w14:paraId="78699453" w14:textId="370A747B" w:rsidR="003E779E" w:rsidRPr="005B0138" w:rsidRDefault="003E779E" w:rsidP="00AE35EB">
      <w:pPr>
        <w:spacing w:after="0" w:line="240" w:lineRule="auto"/>
        <w:ind w:firstLine="720"/>
        <w:jc w:val="right"/>
        <w:rPr>
          <w:rFonts w:eastAsia="Times New Roman"/>
          <w:szCs w:val="28"/>
          <w:lang w:val="en-SG" w:eastAsia="en-SG"/>
        </w:rPr>
      </w:pPr>
      <w:r w:rsidRPr="005B0138">
        <w:rPr>
          <w:rFonts w:eastAsia="Times New Roman"/>
          <w:szCs w:val="28"/>
          <w:lang w:val="en-SG" w:eastAsia="en-SG"/>
        </w:rPr>
        <w:t>            , ngày.... tháng....năm....</w:t>
      </w:r>
    </w:p>
    <w:p w14:paraId="056C32EF" w14:textId="460DEA30" w:rsidR="003E779E" w:rsidRPr="005B0138" w:rsidRDefault="005D464A" w:rsidP="00AE35EB">
      <w:pPr>
        <w:spacing w:after="0" w:line="240" w:lineRule="auto"/>
        <w:jc w:val="center"/>
        <w:rPr>
          <w:rFonts w:eastAsia="Times New Roman"/>
          <w:szCs w:val="28"/>
          <w:lang w:val="en-SG" w:eastAsia="en-SG"/>
        </w:rPr>
      </w:pPr>
      <w:r w:rsidRPr="005B0138">
        <w:rPr>
          <w:rFonts w:eastAsia="Times New Roman"/>
          <w:b/>
          <w:bCs/>
          <w:szCs w:val="28"/>
          <w:lang w:val="en-SG" w:eastAsia="en-SG"/>
        </w:rPr>
        <w:t xml:space="preserve">                                                               </w:t>
      </w:r>
      <w:r w:rsidR="003E779E" w:rsidRPr="005B0138">
        <w:rPr>
          <w:rFonts w:eastAsia="Times New Roman"/>
          <w:b/>
          <w:bCs/>
          <w:szCs w:val="28"/>
          <w:lang w:val="en-SG" w:eastAsia="en-SG"/>
        </w:rPr>
        <w:t xml:space="preserve">Đại diện hợp pháp của nhà cung </w:t>
      </w:r>
      <w:proofErr w:type="gramStart"/>
      <w:r w:rsidR="003E779E" w:rsidRPr="005B0138">
        <w:rPr>
          <w:rFonts w:eastAsia="Times New Roman"/>
          <w:b/>
          <w:bCs/>
          <w:szCs w:val="28"/>
          <w:lang w:val="en-SG" w:eastAsia="en-SG"/>
        </w:rPr>
        <w:t>cấp</w:t>
      </w:r>
      <w:r w:rsidR="003E779E" w:rsidRPr="005B0138">
        <w:rPr>
          <w:rFonts w:eastAsia="Times New Roman"/>
          <w:b/>
          <w:bCs/>
          <w:szCs w:val="28"/>
          <w:vertAlign w:val="superscript"/>
          <w:lang w:val="en-SG" w:eastAsia="en-SG"/>
        </w:rPr>
        <w:t>(</w:t>
      </w:r>
      <w:proofErr w:type="gramEnd"/>
      <w:r w:rsidR="003E779E" w:rsidRPr="005B0138">
        <w:rPr>
          <w:rFonts w:eastAsia="Times New Roman"/>
          <w:b/>
          <w:bCs/>
          <w:szCs w:val="28"/>
          <w:vertAlign w:val="superscript"/>
          <w:lang w:val="en-SG" w:eastAsia="en-SG"/>
        </w:rPr>
        <w:t>2)</w:t>
      </w:r>
    </w:p>
    <w:p w14:paraId="22EABB31" w14:textId="1EDE0EB4" w:rsidR="003E779E" w:rsidRPr="005B0138" w:rsidRDefault="005D464A" w:rsidP="00AE35EB">
      <w:pPr>
        <w:spacing w:after="0" w:line="240" w:lineRule="auto"/>
        <w:jc w:val="center"/>
        <w:rPr>
          <w:rFonts w:eastAsia="Times New Roman"/>
          <w:szCs w:val="28"/>
          <w:lang w:val="en-SG" w:eastAsia="en-SG"/>
        </w:rPr>
      </w:pPr>
      <w:r w:rsidRPr="005B0138">
        <w:rPr>
          <w:rFonts w:eastAsia="Times New Roman"/>
          <w:szCs w:val="28"/>
          <w:lang w:val="en-SG" w:eastAsia="en-SG"/>
        </w:rPr>
        <w:t xml:space="preserve">                                                                             </w:t>
      </w:r>
      <w:r w:rsidR="003E779E" w:rsidRPr="005B0138">
        <w:rPr>
          <w:rFonts w:eastAsia="Times New Roman"/>
          <w:szCs w:val="28"/>
          <w:lang w:val="en-SG" w:eastAsia="en-SG"/>
        </w:rPr>
        <w:t>(Ký tên, đóng dấu (nếu có))</w:t>
      </w:r>
    </w:p>
    <w:p w14:paraId="1D44B2C0" w14:textId="77777777" w:rsidR="00AE35EB" w:rsidRPr="005B0138" w:rsidRDefault="003E779E" w:rsidP="00AE35EB">
      <w:pPr>
        <w:spacing w:after="0" w:line="240" w:lineRule="auto"/>
        <w:rPr>
          <w:rFonts w:eastAsia="Times New Roman"/>
          <w:szCs w:val="28"/>
          <w:lang w:val="en-SG" w:eastAsia="en-SG"/>
        </w:rPr>
      </w:pPr>
      <w:r w:rsidRPr="005B0138">
        <w:rPr>
          <w:rFonts w:eastAsia="Times New Roman"/>
          <w:szCs w:val="28"/>
          <w:lang w:val="en-SG" w:eastAsia="en-SG"/>
        </w:rPr>
        <w:t> </w:t>
      </w:r>
    </w:p>
    <w:p w14:paraId="562C5BEB" w14:textId="6F11E9D6" w:rsidR="00AE35EB" w:rsidRPr="005B0138" w:rsidRDefault="00AE35EB" w:rsidP="00AE35EB">
      <w:pPr>
        <w:spacing w:after="0" w:line="240" w:lineRule="auto"/>
        <w:rPr>
          <w:rFonts w:eastAsia="Times New Roman"/>
          <w:szCs w:val="28"/>
          <w:lang w:val="en-SG"/>
        </w:rPr>
      </w:pPr>
      <w:r w:rsidRPr="005B0138">
        <w:rPr>
          <w:szCs w:val="28"/>
        </w:rPr>
        <w:t>Ghi chú:</w:t>
      </w:r>
    </w:p>
    <w:p w14:paraId="7ECF2933"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 Hãng sản xuất, nhà cung cấp điền đầy đủ các thông tin để báo giá theo Mẫu này. Trường hợp yêu cầu gửi báo giá trên Hệ thống mạng đấu thầu quốc gia, hãng sản xuất, nhà cung cấp đăng nhập vào Hệ thống mạng đấu thầu quốc gia bằng tài khoản của nhà thầu để gửi báo giá và các tài liệu liên quan cho Chủ đầu tư theo hướng dẫn trên Hệ thống mạng đấu thầu quốc gia. Trong trường hợp này, hãng sản xuát, nhà cung cấp không phải ký tên, đóng dấu theo yêu cầu tại ghi chú 12.</w:t>
      </w:r>
    </w:p>
    <w:p w14:paraId="6C6C79C4"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(2) Hãng sản xuất, nhà cung cấp ghi chủng loại thiết bị y tế theo đúng yêu cầu ghi tại cột “Danh mục thiết bị y tế” trong Yêu cầu báo giá.</w:t>
      </w:r>
    </w:p>
    <w:p w14:paraId="1888584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(3) Hãng sản xuất, nhà cung cấp ghi cụ thể tên gọi, ký hiệu, mã hiệu, model, hãng sản xuất của thiết bị y tế tương ứng với chủng loại thiết bị y tế ghi tại cột “Danh mục thiết bị y tế”.</w:t>
      </w:r>
    </w:p>
    <w:p w14:paraId="41B064C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(4) Hãng sản xuất, nhà cung cấp ghi cụ thể mã HS của từng thiết bị y tế.</w:t>
      </w:r>
    </w:p>
    <w:p w14:paraId="2717FCB8"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(5), (6) Hãng sản xuất, nhà cung cấp ghi cụ thể năm sản xuất, xuất xứ của thiết bị y tế.</w:t>
      </w:r>
    </w:p>
    <w:p w14:paraId="5E46D610"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(7) Hãng sản xuất, nhà cung cấp ghi cụ thể số lượng, khối lượng theo đúng số lượng, khối lượng nêu trong Yêu cầu báo giá.</w:t>
      </w:r>
    </w:p>
    <w:p w14:paraId="5E8F1EF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(8) Hãng sản xuất, nhà cung cấp ghi cụ thể giá trị của đơn giá tương ứng với từng thiết bị y tế.</w:t>
      </w:r>
    </w:p>
    <w:p w14:paraId="33A4E7CA"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(9) Hãng sản xuất, nhà cung cấp ghi cụ thể giá trị để thực hiện các dịch vụ liên quan như lắp đặt, vận chuyển, bảo quản cho từng thiết bị y tế hoặc toàn bộ thiết bị y tế; chỉ tính chi phí cho các dịch vụ liên quan trong nước.</w:t>
      </w:r>
    </w:p>
    <w:p w14:paraId="585D1157"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(10) Hãng sản xuất, nhà cung cấp ghi cụ thể giá trị thuế, phí, lệ phí (nếu có) cho từng thiết bị y tế hoặc toàn bộ thiết bị y tế. Đối với các thiết bị y tế nhập khẩu, hãng sản xuất, nhà cung cấp phải tính toán các chi phí nhập khẩu, hải quan, bảo hiểm và các chi phí khác ngoài lãnh thổ Việt Nam để phân bổ vào đơn giá của thiết bị y tế.</w:t>
      </w:r>
    </w:p>
    <w:p w14:paraId="056F1219"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(11) Hãng sản xuất, nhà cung cấp ghi giá trị báo giá cho từng thiết bị y tế. Giá trị ghi tại cột này được hiểu là toàn bộ chi phí của từng thiết bị y tế (bao gồm thuế, phí, lệ phí và dịch vụ liên quan (nếu có)) theo đúng yêu cầu nêu trong Yêu cầu báo giá.</w:t>
      </w:r>
    </w:p>
    <w:p w14:paraId="1115F43E"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t>Hãng sản xuất, nhà cung cấp ghi đơn giá, chi phí cho các dịch vụ liên quan, thuế, phí, lệ phí và thành tiền bằng đồng Việt Nam (VND). Trường hợp ghi bằng đồng tiền nước ngoài, Chủ đầu tư sẽ quy đổi về đồng Việt Nam để xem xét theo tỷ giá quy đổi của Ngân hàng Ngoại thương Việt Nam (VCB) công bố tại thời điểm ngày kết thúc nhận báo giá.</w:t>
      </w:r>
    </w:p>
    <w:p w14:paraId="1247B9FB" w14:textId="77777777" w:rsidR="00AE35EB" w:rsidRPr="005B0138" w:rsidRDefault="00AE35EB" w:rsidP="00AE35EB">
      <w:pPr>
        <w:pStyle w:val="NormalWeb"/>
        <w:spacing w:before="0" w:beforeAutospacing="0" w:after="0" w:afterAutospacing="0"/>
        <w:ind w:firstLine="720"/>
        <w:jc w:val="both"/>
        <w:rPr>
          <w:sz w:val="28"/>
          <w:szCs w:val="28"/>
        </w:rPr>
      </w:pPr>
      <w:r w:rsidRPr="005B0138">
        <w:rPr>
          <w:sz w:val="28"/>
          <w:szCs w:val="28"/>
        </w:rPr>
        <w:lastRenderedPageBreak/>
        <w:t>(12) Người đại diện theo pháp luật hoặc người được người đại diện theo pháp luật ủy quyền phải ký tên, đóng dấu (nếu có). Trường hợp ủy quyền, phải gửi kèm theo giấy ủy quyền ký báo giá. Trường hợp liên danh tham gia báo giá, đại diện hợp pháp của tất cả các thành viên liên danh phải ký tên, đóng dấu (nếu có) vào báo giá.</w:t>
      </w:r>
    </w:p>
    <w:p w14:paraId="35F13879" w14:textId="77777777" w:rsidR="00406419" w:rsidRPr="005B0138" w:rsidRDefault="00406419" w:rsidP="00AE35EB">
      <w:pPr>
        <w:spacing w:after="0" w:line="240" w:lineRule="auto"/>
        <w:rPr>
          <w:b/>
          <w:bCs/>
          <w:szCs w:val="28"/>
        </w:rPr>
      </w:pPr>
    </w:p>
    <w:sectPr w:rsidR="00406419" w:rsidRPr="005B0138" w:rsidSect="003B2358">
      <w:pgSz w:w="16840" w:h="11907" w:orient="landscape" w:code="9"/>
      <w:pgMar w:top="1134" w:right="1134" w:bottom="1134" w:left="1134"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053D"/>
    <w:multiLevelType w:val="hybridMultilevel"/>
    <w:tmpl w:val="F8DA5766"/>
    <w:lvl w:ilvl="0" w:tplc="17DE0F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94CCE"/>
    <w:multiLevelType w:val="multilevel"/>
    <w:tmpl w:val="80E2E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EF1B71"/>
    <w:multiLevelType w:val="hybridMultilevel"/>
    <w:tmpl w:val="EAFC6CB8"/>
    <w:lvl w:ilvl="0" w:tplc="2B9C43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C6CDB"/>
    <w:multiLevelType w:val="hybridMultilevel"/>
    <w:tmpl w:val="AD761468"/>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33D01"/>
    <w:multiLevelType w:val="hybridMultilevel"/>
    <w:tmpl w:val="F37C7F7E"/>
    <w:lvl w:ilvl="0" w:tplc="5CD24BF8">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E78AC"/>
    <w:multiLevelType w:val="hybridMultilevel"/>
    <w:tmpl w:val="6156A1EA"/>
    <w:lvl w:ilvl="0" w:tplc="1F8A672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895214"/>
    <w:multiLevelType w:val="hybridMultilevel"/>
    <w:tmpl w:val="32E4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2B791A"/>
    <w:multiLevelType w:val="hybridMultilevel"/>
    <w:tmpl w:val="4074F2C0"/>
    <w:lvl w:ilvl="0" w:tplc="55306FF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C0C5F42"/>
    <w:multiLevelType w:val="hybridMultilevel"/>
    <w:tmpl w:val="24BEE6AC"/>
    <w:lvl w:ilvl="0" w:tplc="8DD83C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F1EA9"/>
    <w:multiLevelType w:val="hybridMultilevel"/>
    <w:tmpl w:val="74A09D86"/>
    <w:lvl w:ilvl="0" w:tplc="6A1AE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2A6DB6"/>
    <w:multiLevelType w:val="hybridMultilevel"/>
    <w:tmpl w:val="53CC4A2C"/>
    <w:lvl w:ilvl="0" w:tplc="31F86D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0E6BBB"/>
    <w:multiLevelType w:val="hybridMultilevel"/>
    <w:tmpl w:val="422AAAF0"/>
    <w:lvl w:ilvl="0" w:tplc="E2627D30">
      <w:start w:val="1"/>
      <w:numFmt w:val="decimal"/>
      <w:lvlText w:val="%1."/>
      <w:lvlJc w:val="left"/>
      <w:pPr>
        <w:ind w:left="720" w:hanging="360"/>
      </w:pPr>
      <w:rPr>
        <w:rFonts w:ascii="TimesNewRomanPS-BoldItalicMT" w:hAnsi="TimesNewRomanPS-BoldItalicMT"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C20E66"/>
    <w:multiLevelType w:val="hybridMultilevel"/>
    <w:tmpl w:val="2A94D0CA"/>
    <w:lvl w:ilvl="0" w:tplc="5EA8E192">
      <w:start w:val="1"/>
      <w:numFmt w:val="decimal"/>
      <w:lvlText w:val="%1"/>
      <w:lvlJc w:val="left"/>
      <w:pPr>
        <w:ind w:left="4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F85284"/>
    <w:multiLevelType w:val="hybridMultilevel"/>
    <w:tmpl w:val="D4B2273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784F318D"/>
    <w:multiLevelType w:val="hybridMultilevel"/>
    <w:tmpl w:val="EF38C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11"/>
  </w:num>
  <w:num w:numId="5">
    <w:abstractNumId w:val="4"/>
  </w:num>
  <w:num w:numId="6">
    <w:abstractNumId w:val="10"/>
  </w:num>
  <w:num w:numId="7">
    <w:abstractNumId w:val="8"/>
  </w:num>
  <w:num w:numId="8">
    <w:abstractNumId w:val="9"/>
  </w:num>
  <w:num w:numId="9">
    <w:abstractNumId w:val="1"/>
  </w:num>
  <w:num w:numId="10">
    <w:abstractNumId w:val="3"/>
  </w:num>
  <w:num w:numId="11">
    <w:abstractNumId w:val="12"/>
  </w:num>
  <w:num w:numId="12">
    <w:abstractNumId w:val="14"/>
  </w:num>
  <w:num w:numId="13">
    <w:abstractNumId w:val="5"/>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FF"/>
    <w:rsid w:val="00015168"/>
    <w:rsid w:val="00027C8C"/>
    <w:rsid w:val="00040017"/>
    <w:rsid w:val="0004260F"/>
    <w:rsid w:val="00052082"/>
    <w:rsid w:val="000744FF"/>
    <w:rsid w:val="000B1140"/>
    <w:rsid w:val="000E25C6"/>
    <w:rsid w:val="000F12A9"/>
    <w:rsid w:val="00150706"/>
    <w:rsid w:val="00161A26"/>
    <w:rsid w:val="001917C7"/>
    <w:rsid w:val="001E7A38"/>
    <w:rsid w:val="00207CEB"/>
    <w:rsid w:val="00234469"/>
    <w:rsid w:val="002767E8"/>
    <w:rsid w:val="00286A40"/>
    <w:rsid w:val="002F3FF0"/>
    <w:rsid w:val="00320D0A"/>
    <w:rsid w:val="003443E5"/>
    <w:rsid w:val="0034448A"/>
    <w:rsid w:val="003B2358"/>
    <w:rsid w:val="003C433F"/>
    <w:rsid w:val="003C5B7B"/>
    <w:rsid w:val="003D5668"/>
    <w:rsid w:val="003E5E64"/>
    <w:rsid w:val="003E779E"/>
    <w:rsid w:val="00406419"/>
    <w:rsid w:val="00475D5A"/>
    <w:rsid w:val="004B4DA7"/>
    <w:rsid w:val="004D5EFD"/>
    <w:rsid w:val="005079AF"/>
    <w:rsid w:val="00521A26"/>
    <w:rsid w:val="00590B51"/>
    <w:rsid w:val="005B0138"/>
    <w:rsid w:val="005D0C97"/>
    <w:rsid w:val="005D464A"/>
    <w:rsid w:val="006005BB"/>
    <w:rsid w:val="00682564"/>
    <w:rsid w:val="00683C32"/>
    <w:rsid w:val="006D301E"/>
    <w:rsid w:val="006E5F88"/>
    <w:rsid w:val="007D1B1A"/>
    <w:rsid w:val="007E0F82"/>
    <w:rsid w:val="007F7852"/>
    <w:rsid w:val="00811A4F"/>
    <w:rsid w:val="008515FF"/>
    <w:rsid w:val="00893EE5"/>
    <w:rsid w:val="008B1F31"/>
    <w:rsid w:val="009276D2"/>
    <w:rsid w:val="00963FC5"/>
    <w:rsid w:val="009F2790"/>
    <w:rsid w:val="00A25C12"/>
    <w:rsid w:val="00A26E9D"/>
    <w:rsid w:val="00A2771B"/>
    <w:rsid w:val="00A667E8"/>
    <w:rsid w:val="00A9001A"/>
    <w:rsid w:val="00AD3EEF"/>
    <w:rsid w:val="00AD7A7C"/>
    <w:rsid w:val="00AE35EB"/>
    <w:rsid w:val="00B45C6F"/>
    <w:rsid w:val="00B630F5"/>
    <w:rsid w:val="00B809A1"/>
    <w:rsid w:val="00B83EAA"/>
    <w:rsid w:val="00BA0E5B"/>
    <w:rsid w:val="00C06E2B"/>
    <w:rsid w:val="00C337BD"/>
    <w:rsid w:val="00CF5F64"/>
    <w:rsid w:val="00D27B8D"/>
    <w:rsid w:val="00D457A0"/>
    <w:rsid w:val="00D54F03"/>
    <w:rsid w:val="00D761F7"/>
    <w:rsid w:val="00DB5A5E"/>
    <w:rsid w:val="00DC3962"/>
    <w:rsid w:val="00DE46BB"/>
    <w:rsid w:val="00DE5EBA"/>
    <w:rsid w:val="00E167F1"/>
    <w:rsid w:val="00E23223"/>
    <w:rsid w:val="00E6770F"/>
    <w:rsid w:val="00EA6C8F"/>
    <w:rsid w:val="00EB5101"/>
    <w:rsid w:val="00EE1CAC"/>
    <w:rsid w:val="00F47213"/>
    <w:rsid w:val="00F94004"/>
    <w:rsid w:val="00FB10A3"/>
    <w:rsid w:val="00FC6EDE"/>
    <w:rsid w:val="00FD3E0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9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B1A"/>
    <w:pPr>
      <w:spacing w:after="200" w:line="276" w:lineRule="auto"/>
    </w:pPr>
    <w:rPr>
      <w:rFonts w:ascii="Times New Roman" w:eastAsia="Calibri" w:hAnsi="Times New Roman" w:cs="Times New Roman"/>
      <w:sz w:val="28"/>
      <w:lang w:val="en-US"/>
    </w:rPr>
  </w:style>
  <w:style w:type="paragraph" w:styleId="Heading1">
    <w:name w:val="heading 1"/>
    <w:basedOn w:val="Normal"/>
    <w:link w:val="Heading1Char"/>
    <w:uiPriority w:val="9"/>
    <w:qFormat/>
    <w:rsid w:val="00DB5A5E"/>
    <w:pPr>
      <w:spacing w:before="100" w:beforeAutospacing="1" w:after="100" w:afterAutospacing="1" w:line="240" w:lineRule="auto"/>
      <w:outlineLvl w:val="0"/>
    </w:pPr>
    <w:rPr>
      <w:rFonts w:eastAsia="Times New Roman"/>
      <w:b/>
      <w:bCs/>
      <w:kern w:val="36"/>
      <w:sz w:val="48"/>
      <w:szCs w:val="48"/>
      <w:lang w:val="en-SG" w:eastAsia="en-SG"/>
    </w:rPr>
  </w:style>
  <w:style w:type="paragraph" w:styleId="Heading2">
    <w:name w:val="heading 2"/>
    <w:basedOn w:val="Normal"/>
    <w:next w:val="Normal"/>
    <w:link w:val="Heading2Char"/>
    <w:uiPriority w:val="9"/>
    <w:unhideWhenUsed/>
    <w:qFormat/>
    <w:rsid w:val="00320D0A"/>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B1A"/>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D1B1A"/>
    <w:pPr>
      <w:ind w:left="720"/>
      <w:contextualSpacing/>
    </w:pPr>
    <w:rPr>
      <w:rFonts w:asciiTheme="minorHAnsi" w:eastAsiaTheme="minorEastAsia" w:hAnsiTheme="minorHAnsi" w:cstheme="minorBidi"/>
      <w:sz w:val="22"/>
    </w:rPr>
  </w:style>
  <w:style w:type="character" w:customStyle="1" w:styleId="Heading1Char">
    <w:name w:val="Heading 1 Char"/>
    <w:basedOn w:val="DefaultParagraphFont"/>
    <w:link w:val="Heading1"/>
    <w:uiPriority w:val="9"/>
    <w:rsid w:val="00DB5A5E"/>
    <w:rPr>
      <w:rFonts w:ascii="Times New Roman" w:eastAsia="Times New Roman" w:hAnsi="Times New Roman" w:cs="Times New Roman"/>
      <w:b/>
      <w:bCs/>
      <w:kern w:val="36"/>
      <w:sz w:val="48"/>
      <w:szCs w:val="48"/>
      <w:lang w:eastAsia="en-SG"/>
    </w:rPr>
  </w:style>
  <w:style w:type="character" w:styleId="Strong">
    <w:name w:val="Strong"/>
    <w:basedOn w:val="DefaultParagraphFont"/>
    <w:uiPriority w:val="22"/>
    <w:qFormat/>
    <w:rsid w:val="00C06E2B"/>
    <w:rPr>
      <w:b/>
      <w:bCs/>
    </w:rPr>
  </w:style>
  <w:style w:type="paragraph" w:styleId="BalloonText">
    <w:name w:val="Balloon Text"/>
    <w:basedOn w:val="Normal"/>
    <w:link w:val="BalloonTextChar"/>
    <w:uiPriority w:val="99"/>
    <w:semiHidden/>
    <w:unhideWhenUsed/>
    <w:rsid w:val="004B4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DA7"/>
    <w:rPr>
      <w:rFonts w:ascii="Tahoma" w:eastAsia="Calibri" w:hAnsi="Tahoma" w:cs="Tahoma"/>
      <w:sz w:val="16"/>
      <w:szCs w:val="16"/>
      <w:lang w:val="en-US"/>
    </w:rPr>
  </w:style>
  <w:style w:type="character" w:customStyle="1" w:styleId="fontstyle01">
    <w:name w:val="fontstyle01"/>
    <w:basedOn w:val="DefaultParagraphFont"/>
    <w:rsid w:val="004B4DA7"/>
    <w:rPr>
      <w:rFonts w:ascii="TimesNewRomanPS-BoldItalicMT" w:hAnsi="TimesNewRomanPS-BoldItalicMT" w:hint="default"/>
      <w:b/>
      <w:bCs/>
      <w:i/>
      <w:iCs/>
      <w:color w:val="000000"/>
      <w:sz w:val="26"/>
      <w:szCs w:val="26"/>
    </w:rPr>
  </w:style>
  <w:style w:type="character" w:customStyle="1" w:styleId="Heading2Char">
    <w:name w:val="Heading 2 Char"/>
    <w:basedOn w:val="DefaultParagraphFont"/>
    <w:link w:val="Heading2"/>
    <w:uiPriority w:val="9"/>
    <w:rsid w:val="00320D0A"/>
    <w:rPr>
      <w:rFonts w:asciiTheme="majorHAnsi" w:eastAsiaTheme="majorEastAsia" w:hAnsiTheme="majorHAnsi" w:cstheme="majorBidi"/>
      <w:b/>
      <w:bCs/>
      <w:color w:val="4472C4" w:themeColor="accent1"/>
      <w:sz w:val="26"/>
      <w:szCs w:val="26"/>
      <w:lang w:val="en-US"/>
    </w:rPr>
  </w:style>
  <w:style w:type="paragraph" w:styleId="Header">
    <w:name w:val="header"/>
    <w:basedOn w:val="Normal"/>
    <w:link w:val="HeaderChar"/>
    <w:rsid w:val="00320D0A"/>
    <w:pPr>
      <w:tabs>
        <w:tab w:val="center" w:pos="4320"/>
        <w:tab w:val="right" w:pos="8640"/>
      </w:tabs>
      <w:spacing w:after="0" w:line="240" w:lineRule="auto"/>
    </w:pPr>
    <w:rPr>
      <w:rFonts w:ascii="VNI-Times" w:eastAsia="Times New Roman" w:hAnsi="VNI-Times"/>
      <w:sz w:val="24"/>
      <w:szCs w:val="24"/>
    </w:rPr>
  </w:style>
  <w:style w:type="character" w:customStyle="1" w:styleId="HeaderChar">
    <w:name w:val="Header Char"/>
    <w:basedOn w:val="DefaultParagraphFont"/>
    <w:link w:val="Header"/>
    <w:rsid w:val="00320D0A"/>
    <w:rPr>
      <w:rFonts w:ascii="VNI-Times" w:eastAsia="Times New Roman" w:hAnsi="VNI-Times" w:cs="Times New Roman"/>
      <w:sz w:val="24"/>
      <w:szCs w:val="24"/>
      <w:lang w:val="en-US"/>
    </w:rPr>
  </w:style>
  <w:style w:type="character" w:customStyle="1" w:styleId="Khc">
    <w:name w:val="Khác_"/>
    <w:link w:val="Khc0"/>
    <w:rsid w:val="00320D0A"/>
    <w:rPr>
      <w:sz w:val="26"/>
      <w:szCs w:val="26"/>
    </w:rPr>
  </w:style>
  <w:style w:type="paragraph" w:customStyle="1" w:styleId="Khc0">
    <w:name w:val="Khác"/>
    <w:basedOn w:val="Normal"/>
    <w:link w:val="Khc"/>
    <w:rsid w:val="00320D0A"/>
    <w:pPr>
      <w:widowControl w:val="0"/>
      <w:spacing w:after="0" w:line="240" w:lineRule="auto"/>
    </w:pPr>
    <w:rPr>
      <w:rFonts w:asciiTheme="minorHAnsi" w:eastAsiaTheme="minorHAnsi" w:hAnsiTheme="minorHAnsi" w:cstheme="minorBidi"/>
      <w:sz w:val="26"/>
      <w:szCs w:val="26"/>
      <w:lang w:val="en-SG"/>
    </w:rPr>
  </w:style>
  <w:style w:type="character" w:customStyle="1" w:styleId="Vnbnnidung">
    <w:name w:val="Văn bản nội dung_"/>
    <w:link w:val="Vnbnnidung0"/>
    <w:rsid w:val="00320D0A"/>
    <w:rPr>
      <w:sz w:val="26"/>
      <w:szCs w:val="26"/>
    </w:rPr>
  </w:style>
  <w:style w:type="character" w:customStyle="1" w:styleId="Tiu2">
    <w:name w:val="Tiêu đề #2_"/>
    <w:link w:val="Tiu20"/>
    <w:rsid w:val="00320D0A"/>
    <w:rPr>
      <w:b/>
      <w:bCs/>
      <w:sz w:val="26"/>
      <w:szCs w:val="26"/>
    </w:rPr>
  </w:style>
  <w:style w:type="paragraph" w:customStyle="1" w:styleId="Vnbnnidung0">
    <w:name w:val="Văn bản nội dung"/>
    <w:basedOn w:val="Normal"/>
    <w:link w:val="Vnbnnidung"/>
    <w:rsid w:val="00320D0A"/>
    <w:pPr>
      <w:widowControl w:val="0"/>
      <w:spacing w:after="0" w:line="254" w:lineRule="auto"/>
      <w:ind w:firstLine="100"/>
    </w:pPr>
    <w:rPr>
      <w:rFonts w:asciiTheme="minorHAnsi" w:eastAsiaTheme="minorHAnsi" w:hAnsiTheme="minorHAnsi" w:cstheme="minorBidi"/>
      <w:sz w:val="26"/>
      <w:szCs w:val="26"/>
      <w:lang w:val="en-SG"/>
    </w:rPr>
  </w:style>
  <w:style w:type="paragraph" w:customStyle="1" w:styleId="Tiu20">
    <w:name w:val="Tiêu đề #2"/>
    <w:basedOn w:val="Normal"/>
    <w:link w:val="Tiu2"/>
    <w:rsid w:val="00320D0A"/>
    <w:pPr>
      <w:widowControl w:val="0"/>
      <w:spacing w:after="50" w:line="254" w:lineRule="auto"/>
      <w:ind w:firstLine="740"/>
      <w:outlineLvl w:val="1"/>
    </w:pPr>
    <w:rPr>
      <w:rFonts w:asciiTheme="minorHAnsi" w:eastAsiaTheme="minorHAnsi" w:hAnsiTheme="minorHAnsi" w:cstheme="minorBidi"/>
      <w:b/>
      <w:bCs/>
      <w:sz w:val="26"/>
      <w:szCs w:val="26"/>
      <w:lang w:val="en-SG"/>
    </w:rPr>
  </w:style>
  <w:style w:type="character" w:styleId="Emphasis">
    <w:name w:val="Emphasis"/>
    <w:basedOn w:val="DefaultParagraphFont"/>
    <w:uiPriority w:val="20"/>
    <w:qFormat/>
    <w:rsid w:val="00320D0A"/>
    <w:rPr>
      <w:i/>
      <w:iCs/>
    </w:rPr>
  </w:style>
  <w:style w:type="paragraph" w:styleId="Caption">
    <w:name w:val="caption"/>
    <w:basedOn w:val="Normal"/>
    <w:next w:val="Normal"/>
    <w:uiPriority w:val="35"/>
    <w:unhideWhenUsed/>
    <w:qFormat/>
    <w:rsid w:val="00320D0A"/>
    <w:pPr>
      <w:spacing w:line="240" w:lineRule="auto"/>
    </w:pPr>
    <w:rPr>
      <w:i/>
      <w:iCs/>
      <w:color w:val="44546A" w:themeColor="text2"/>
      <w:sz w:val="18"/>
      <w:szCs w:val="18"/>
    </w:rPr>
  </w:style>
  <w:style w:type="character" w:customStyle="1" w:styleId="fontstyle21">
    <w:name w:val="fontstyle21"/>
    <w:basedOn w:val="DefaultParagraphFont"/>
    <w:rsid w:val="00320D0A"/>
    <w:rPr>
      <w:rFonts w:ascii="TimesNewRomanPSMT" w:hAnsi="TimesNewRomanPSMT" w:hint="default"/>
      <w:b w:val="0"/>
      <w:bCs w:val="0"/>
      <w:i w:val="0"/>
      <w:iCs w:val="0"/>
      <w:color w:val="000000"/>
      <w:sz w:val="26"/>
      <w:szCs w:val="26"/>
    </w:rPr>
  </w:style>
  <w:style w:type="paragraph" w:styleId="NormalWeb">
    <w:name w:val="Normal (Web)"/>
    <w:basedOn w:val="Normal"/>
    <w:uiPriority w:val="99"/>
    <w:semiHidden/>
    <w:unhideWhenUsed/>
    <w:rsid w:val="003E779E"/>
    <w:pPr>
      <w:spacing w:before="100" w:beforeAutospacing="1" w:after="100" w:afterAutospacing="1" w:line="240" w:lineRule="auto"/>
    </w:pPr>
    <w:rPr>
      <w:rFonts w:eastAsia="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2473">
      <w:bodyDiv w:val="1"/>
      <w:marLeft w:val="0"/>
      <w:marRight w:val="0"/>
      <w:marTop w:val="0"/>
      <w:marBottom w:val="0"/>
      <w:divBdr>
        <w:top w:val="none" w:sz="0" w:space="0" w:color="auto"/>
        <w:left w:val="none" w:sz="0" w:space="0" w:color="auto"/>
        <w:bottom w:val="none" w:sz="0" w:space="0" w:color="auto"/>
        <w:right w:val="none" w:sz="0" w:space="0" w:color="auto"/>
      </w:divBdr>
    </w:div>
    <w:div w:id="159153816">
      <w:bodyDiv w:val="1"/>
      <w:marLeft w:val="0"/>
      <w:marRight w:val="0"/>
      <w:marTop w:val="0"/>
      <w:marBottom w:val="0"/>
      <w:divBdr>
        <w:top w:val="none" w:sz="0" w:space="0" w:color="auto"/>
        <w:left w:val="none" w:sz="0" w:space="0" w:color="auto"/>
        <w:bottom w:val="none" w:sz="0" w:space="0" w:color="auto"/>
        <w:right w:val="none" w:sz="0" w:space="0" w:color="auto"/>
      </w:divBdr>
    </w:div>
    <w:div w:id="658115289">
      <w:bodyDiv w:val="1"/>
      <w:marLeft w:val="0"/>
      <w:marRight w:val="0"/>
      <w:marTop w:val="0"/>
      <w:marBottom w:val="0"/>
      <w:divBdr>
        <w:top w:val="none" w:sz="0" w:space="0" w:color="auto"/>
        <w:left w:val="none" w:sz="0" w:space="0" w:color="auto"/>
        <w:bottom w:val="none" w:sz="0" w:space="0" w:color="auto"/>
        <w:right w:val="none" w:sz="0" w:space="0" w:color="auto"/>
      </w:divBdr>
    </w:div>
    <w:div w:id="1017200358">
      <w:bodyDiv w:val="1"/>
      <w:marLeft w:val="0"/>
      <w:marRight w:val="0"/>
      <w:marTop w:val="0"/>
      <w:marBottom w:val="0"/>
      <w:divBdr>
        <w:top w:val="none" w:sz="0" w:space="0" w:color="auto"/>
        <w:left w:val="none" w:sz="0" w:space="0" w:color="auto"/>
        <w:bottom w:val="none" w:sz="0" w:space="0" w:color="auto"/>
        <w:right w:val="none" w:sz="0" w:space="0" w:color="auto"/>
      </w:divBdr>
    </w:div>
    <w:div w:id="1209956663">
      <w:bodyDiv w:val="1"/>
      <w:marLeft w:val="0"/>
      <w:marRight w:val="0"/>
      <w:marTop w:val="0"/>
      <w:marBottom w:val="0"/>
      <w:divBdr>
        <w:top w:val="none" w:sz="0" w:space="0" w:color="auto"/>
        <w:left w:val="none" w:sz="0" w:space="0" w:color="auto"/>
        <w:bottom w:val="none" w:sz="0" w:space="0" w:color="auto"/>
        <w:right w:val="none" w:sz="0" w:space="0" w:color="auto"/>
      </w:divBdr>
    </w:div>
    <w:div w:id="1560170412">
      <w:bodyDiv w:val="1"/>
      <w:marLeft w:val="0"/>
      <w:marRight w:val="0"/>
      <w:marTop w:val="0"/>
      <w:marBottom w:val="0"/>
      <w:divBdr>
        <w:top w:val="none" w:sz="0" w:space="0" w:color="auto"/>
        <w:left w:val="none" w:sz="0" w:space="0" w:color="auto"/>
        <w:bottom w:val="none" w:sz="0" w:space="0" w:color="auto"/>
        <w:right w:val="none" w:sz="0" w:space="0" w:color="auto"/>
      </w:divBdr>
    </w:div>
    <w:div w:id="1585720124">
      <w:bodyDiv w:val="1"/>
      <w:marLeft w:val="0"/>
      <w:marRight w:val="0"/>
      <w:marTop w:val="0"/>
      <w:marBottom w:val="0"/>
      <w:divBdr>
        <w:top w:val="none" w:sz="0" w:space="0" w:color="auto"/>
        <w:left w:val="none" w:sz="0" w:space="0" w:color="auto"/>
        <w:bottom w:val="none" w:sz="0" w:space="0" w:color="auto"/>
        <w:right w:val="none" w:sz="0" w:space="0" w:color="auto"/>
      </w:divBdr>
    </w:div>
    <w:div w:id="1591739051">
      <w:bodyDiv w:val="1"/>
      <w:marLeft w:val="0"/>
      <w:marRight w:val="0"/>
      <w:marTop w:val="0"/>
      <w:marBottom w:val="0"/>
      <w:divBdr>
        <w:top w:val="none" w:sz="0" w:space="0" w:color="auto"/>
        <w:left w:val="none" w:sz="0" w:space="0" w:color="auto"/>
        <w:bottom w:val="none" w:sz="0" w:space="0" w:color="auto"/>
        <w:right w:val="none" w:sz="0" w:space="0" w:color="auto"/>
      </w:divBdr>
    </w:div>
    <w:div w:id="1825537946">
      <w:bodyDiv w:val="1"/>
      <w:marLeft w:val="0"/>
      <w:marRight w:val="0"/>
      <w:marTop w:val="0"/>
      <w:marBottom w:val="0"/>
      <w:divBdr>
        <w:top w:val="none" w:sz="0" w:space="0" w:color="auto"/>
        <w:left w:val="none" w:sz="0" w:space="0" w:color="auto"/>
        <w:bottom w:val="none" w:sz="0" w:space="0" w:color="auto"/>
        <w:right w:val="none" w:sz="0" w:space="0" w:color="auto"/>
      </w:divBdr>
      <w:divsChild>
        <w:div w:id="327489427">
          <w:marLeft w:val="0"/>
          <w:marRight w:val="0"/>
          <w:marTop w:val="0"/>
          <w:marBottom w:val="0"/>
          <w:divBdr>
            <w:top w:val="none" w:sz="0" w:space="0" w:color="auto"/>
            <w:left w:val="none" w:sz="0" w:space="0" w:color="auto"/>
            <w:bottom w:val="none" w:sz="0" w:space="0" w:color="auto"/>
            <w:right w:val="none" w:sz="0" w:space="0" w:color="auto"/>
          </w:divBdr>
        </w:div>
      </w:divsChild>
    </w:div>
    <w:div w:id="1845391652">
      <w:bodyDiv w:val="1"/>
      <w:marLeft w:val="0"/>
      <w:marRight w:val="0"/>
      <w:marTop w:val="0"/>
      <w:marBottom w:val="0"/>
      <w:divBdr>
        <w:top w:val="none" w:sz="0" w:space="0" w:color="auto"/>
        <w:left w:val="none" w:sz="0" w:space="0" w:color="auto"/>
        <w:bottom w:val="none" w:sz="0" w:space="0" w:color="auto"/>
        <w:right w:val="none" w:sz="0" w:space="0" w:color="auto"/>
      </w:divBdr>
    </w:div>
    <w:div w:id="20584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10</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30</cp:revision>
  <dcterms:created xsi:type="dcterms:W3CDTF">2023-07-13T00:49:00Z</dcterms:created>
  <dcterms:modified xsi:type="dcterms:W3CDTF">2023-12-12T02:14:00Z</dcterms:modified>
</cp:coreProperties>
</file>